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text" w:horzAnchor="margin" w:tblpY="-860"/>
        <w:tblW w:w="9339" w:type="dxa"/>
        <w:tblLayout w:type="fixed"/>
        <w:tblLook w:val="0000" w:firstRow="0" w:lastRow="0" w:firstColumn="0" w:lastColumn="0" w:noHBand="0" w:noVBand="0"/>
      </w:tblPr>
      <w:tblGrid>
        <w:gridCol w:w="1856"/>
        <w:gridCol w:w="7483"/>
      </w:tblGrid>
      <w:tr w:rsidR="007748DA" w:rsidTr="007748DA">
        <w:trPr>
          <w:cantSplit/>
          <w:trHeight w:val="572"/>
        </w:trPr>
        <w:tc>
          <w:tcPr>
            <w:tcW w:w="18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7748DA" w:rsidRDefault="007748DA" w:rsidP="007748DA">
            <w:pPr>
              <w:jc w:val="center"/>
              <w:rPr>
                <w:b/>
                <w:bCs/>
              </w:rPr>
            </w:pPr>
          </w:p>
          <w:p w:rsidR="007748DA" w:rsidRDefault="007748DA" w:rsidP="007748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Classe</w:t>
            </w:r>
          </w:p>
        </w:tc>
        <w:tc>
          <w:tcPr>
            <w:tcW w:w="748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748DA" w:rsidRDefault="007748DA" w:rsidP="007748DA">
            <w:pPr>
              <w:rPr>
                <w:b/>
                <w:bCs/>
              </w:rPr>
            </w:pPr>
          </w:p>
          <w:p w:rsidR="007748DA" w:rsidRDefault="007748DA" w:rsidP="007748DA">
            <w:pPr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  <w:r w:rsidR="003B1D44">
              <w:rPr>
                <w:b/>
                <w:bCs/>
              </w:rPr>
              <w:t>M</w:t>
            </w:r>
          </w:p>
        </w:tc>
      </w:tr>
      <w:tr w:rsidR="007748DA" w:rsidTr="007748DA">
        <w:trPr>
          <w:cantSplit/>
          <w:trHeight w:val="275"/>
        </w:trPr>
        <w:tc>
          <w:tcPr>
            <w:tcW w:w="1856" w:type="dxa"/>
            <w:tcBorders>
              <w:left w:val="single" w:sz="1" w:space="0" w:color="000000"/>
              <w:bottom w:val="single" w:sz="1" w:space="0" w:color="000000"/>
            </w:tcBorders>
          </w:tcPr>
          <w:p w:rsidR="007748DA" w:rsidRDefault="007748DA" w:rsidP="007748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Domaine </w:t>
            </w:r>
          </w:p>
        </w:tc>
        <w:tc>
          <w:tcPr>
            <w:tcW w:w="748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748DA" w:rsidRDefault="007748DA" w:rsidP="007748DA">
            <w:pPr>
              <w:rPr>
                <w:b/>
                <w:bCs/>
                <w:color w:val="3366FF"/>
              </w:rPr>
            </w:pPr>
            <w:r>
              <w:rPr>
                <w:b/>
                <w:bCs/>
                <w:color w:val="3366FF"/>
              </w:rPr>
              <w:t xml:space="preserve"> Etude de la langue</w:t>
            </w:r>
          </w:p>
        </w:tc>
      </w:tr>
      <w:tr w:rsidR="007748DA" w:rsidTr="007748DA">
        <w:trPr>
          <w:cantSplit/>
          <w:trHeight w:val="364"/>
        </w:trPr>
        <w:tc>
          <w:tcPr>
            <w:tcW w:w="1856" w:type="dxa"/>
            <w:tcBorders>
              <w:left w:val="single" w:sz="1" w:space="0" w:color="000000"/>
              <w:bottom w:val="single" w:sz="1" w:space="0" w:color="000000"/>
            </w:tcBorders>
          </w:tcPr>
          <w:p w:rsidR="007748DA" w:rsidRPr="008C7BDC" w:rsidRDefault="007748DA" w:rsidP="007748DA">
            <w:pPr>
              <w:jc w:val="center"/>
              <w:rPr>
                <w:b/>
                <w:bCs/>
                <w:color w:val="FF0000"/>
              </w:rPr>
            </w:pPr>
            <w:r w:rsidRPr="008C7BDC">
              <w:rPr>
                <w:b/>
                <w:bCs/>
                <w:color w:val="FF0000"/>
              </w:rPr>
              <w:t>Objectifs</w:t>
            </w:r>
          </w:p>
        </w:tc>
        <w:tc>
          <w:tcPr>
            <w:tcW w:w="748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748DA" w:rsidRDefault="004610A8" w:rsidP="004610A8">
            <w:pPr>
              <w:pStyle w:val="Paragraphedeliste"/>
              <w:numPr>
                <w:ilvl w:val="0"/>
                <w:numId w:val="22"/>
              </w:numPr>
              <w:suppressAutoHyphens w:val="0"/>
              <w:autoSpaceDE w:val="0"/>
              <w:autoSpaceDN w:val="0"/>
              <w:adjustRightInd w:val="0"/>
              <w:rPr>
                <w:rFonts w:ascii="BGaramond" w:eastAsia="SimSun" w:hAnsi="BGaramond" w:cs="BGaramond"/>
                <w:b/>
                <w:bCs/>
                <w:color w:val="FF0000"/>
                <w:lang w:eastAsia="zh-CN"/>
              </w:rPr>
            </w:pPr>
            <w:r>
              <w:rPr>
                <w:rFonts w:ascii="BGaramond" w:eastAsia="SimSun" w:hAnsi="BGaramond" w:cs="BGaramond"/>
                <w:b/>
                <w:bCs/>
                <w:color w:val="FF0000"/>
                <w:lang w:eastAsia="zh-CN"/>
              </w:rPr>
              <w:t>Identifier les constituants de la phrase</w:t>
            </w:r>
          </w:p>
          <w:p w:rsidR="004610A8" w:rsidRDefault="004610A8" w:rsidP="004610A8">
            <w:pPr>
              <w:pStyle w:val="Paragraphedeliste"/>
              <w:numPr>
                <w:ilvl w:val="0"/>
                <w:numId w:val="22"/>
              </w:numPr>
              <w:suppressAutoHyphens w:val="0"/>
              <w:autoSpaceDE w:val="0"/>
              <w:autoSpaceDN w:val="0"/>
              <w:adjustRightInd w:val="0"/>
              <w:rPr>
                <w:rFonts w:ascii="BGaramond" w:eastAsia="SimSun" w:hAnsi="BGaramond" w:cs="BGaramond"/>
                <w:b/>
                <w:bCs/>
                <w:color w:val="FF0000"/>
                <w:lang w:eastAsia="zh-CN"/>
              </w:rPr>
            </w:pPr>
            <w:r>
              <w:rPr>
                <w:rFonts w:ascii="BGaramond" w:eastAsia="SimSun" w:hAnsi="BGaramond" w:cs="BGaramond"/>
                <w:b/>
                <w:bCs/>
                <w:color w:val="FF0000"/>
                <w:lang w:eastAsia="zh-CN"/>
              </w:rPr>
              <w:t>Acquérir l’orthographe des mots</w:t>
            </w:r>
          </w:p>
          <w:p w:rsidR="004610A8" w:rsidRPr="004610A8" w:rsidRDefault="004610A8" w:rsidP="004610A8">
            <w:pPr>
              <w:pStyle w:val="Paragraphedeliste"/>
              <w:numPr>
                <w:ilvl w:val="0"/>
                <w:numId w:val="22"/>
              </w:numPr>
              <w:suppressAutoHyphens w:val="0"/>
              <w:autoSpaceDE w:val="0"/>
              <w:autoSpaceDN w:val="0"/>
              <w:adjustRightInd w:val="0"/>
              <w:rPr>
                <w:rFonts w:ascii="BGaramond" w:eastAsia="SimSun" w:hAnsi="BGaramond" w:cs="BGaramond"/>
                <w:b/>
                <w:bCs/>
                <w:color w:val="FF0000"/>
                <w:lang w:eastAsia="zh-CN"/>
              </w:rPr>
            </w:pPr>
            <w:r>
              <w:rPr>
                <w:rFonts w:ascii="BGaramond" w:eastAsia="SimSun" w:hAnsi="BGaramond" w:cs="BGaramond"/>
                <w:b/>
                <w:bCs/>
                <w:color w:val="FF0000"/>
                <w:lang w:eastAsia="zh-CN"/>
              </w:rPr>
              <w:t>Observer le fonctionnement du verbe et l’orthographier</w:t>
            </w:r>
          </w:p>
        </w:tc>
      </w:tr>
      <w:tr w:rsidR="007748DA" w:rsidTr="00D46135">
        <w:trPr>
          <w:cantSplit/>
          <w:trHeight w:val="379"/>
        </w:trPr>
        <w:tc>
          <w:tcPr>
            <w:tcW w:w="1856" w:type="dxa"/>
            <w:tcBorders>
              <w:left w:val="single" w:sz="1" w:space="0" w:color="000000"/>
              <w:bottom w:val="single" w:sz="1" w:space="0" w:color="000000"/>
            </w:tcBorders>
          </w:tcPr>
          <w:p w:rsidR="007748DA" w:rsidRDefault="007748DA" w:rsidP="007748D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Matériel</w:t>
            </w:r>
          </w:p>
        </w:tc>
        <w:tc>
          <w:tcPr>
            <w:tcW w:w="748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748DA" w:rsidRDefault="004610A8" w:rsidP="00D46135">
            <w:pPr>
              <w:numPr>
                <w:ilvl w:val="0"/>
                <w:numId w:val="1"/>
              </w:numPr>
            </w:pPr>
            <w:r>
              <w:t>Cahier orange</w:t>
            </w:r>
          </w:p>
        </w:tc>
      </w:tr>
    </w:tbl>
    <w:p w:rsidR="00D46135" w:rsidRPr="00D46135" w:rsidRDefault="00D46135" w:rsidP="00627CAC"/>
    <w:p w:rsidR="00627CAC" w:rsidRPr="00B20AEE" w:rsidRDefault="00627CAC" w:rsidP="00627CAC">
      <w:pPr>
        <w:rPr>
          <w:b/>
          <w:bCs/>
          <w:color w:val="0000FF"/>
        </w:rPr>
      </w:pPr>
      <w:r w:rsidRPr="00145EBA">
        <w:rPr>
          <w:b/>
          <w:bCs/>
          <w:color w:val="0000FF"/>
        </w:rPr>
        <w:t>Phase 1 : Entrée dans l’activité</w:t>
      </w:r>
    </w:p>
    <w:p w:rsidR="00627CAC" w:rsidRPr="001F04C0" w:rsidRDefault="00194480" w:rsidP="00627CAC">
      <w:pPr>
        <w:rPr>
          <w:rFonts w:ascii="Arial" w:hAnsi="Arial" w:cs="Arial"/>
          <w:color w:val="00B050"/>
        </w:rPr>
      </w:pPr>
      <w:r w:rsidRPr="00194480">
        <w:rPr>
          <w:rFonts w:ascii="Arial" w:hAnsi="Arial" w:cs="Arial"/>
          <w:b/>
          <w:color w:val="00B050"/>
        </w:rPr>
        <w:t xml:space="preserve">Matériel : </w:t>
      </w:r>
      <w:r>
        <w:rPr>
          <w:rFonts w:ascii="Arial" w:hAnsi="Arial" w:cs="Arial"/>
          <w:b/>
          <w:color w:val="00B050"/>
        </w:rPr>
        <w:t xml:space="preserve">tableau, </w:t>
      </w:r>
      <w:r w:rsidR="004610A8">
        <w:rPr>
          <w:rFonts w:ascii="Arial" w:hAnsi="Arial" w:cs="Arial"/>
          <w:b/>
          <w:color w:val="00B050"/>
        </w:rPr>
        <w:t>cahier orange</w:t>
      </w:r>
      <w:r w:rsidR="001F6BBC">
        <w:rPr>
          <w:rFonts w:ascii="Arial" w:hAnsi="Arial" w:cs="Arial"/>
          <w:b/>
          <w:color w:val="00B050"/>
        </w:rPr>
        <w:t>uyj</w:t>
      </w:r>
      <w:bookmarkStart w:id="0" w:name="_GoBack"/>
      <w:bookmarkEnd w:id="0"/>
    </w:p>
    <w:p w:rsidR="004610A8" w:rsidRDefault="004610A8" w:rsidP="00627CAC">
      <w:pPr>
        <w:rPr>
          <w:rFonts w:ascii="Arial" w:hAnsi="Arial" w:cs="Arial"/>
        </w:rPr>
      </w:pPr>
      <w:r>
        <w:rPr>
          <w:rFonts w:ascii="Arial" w:hAnsi="Arial" w:cs="Arial"/>
        </w:rPr>
        <w:t>Sélection d’un élève qui vient écrire la phrase proposée au tableau.</w:t>
      </w:r>
    </w:p>
    <w:p w:rsidR="004610A8" w:rsidRDefault="004610A8" w:rsidP="00627CAC">
      <w:pPr>
        <w:rPr>
          <w:rFonts w:ascii="Arial" w:hAnsi="Arial" w:cs="Arial"/>
        </w:rPr>
      </w:pPr>
    </w:p>
    <w:p w:rsidR="002925B0" w:rsidRPr="00B20AEE" w:rsidRDefault="002925B0" w:rsidP="002925B0">
      <w:pPr>
        <w:rPr>
          <w:b/>
          <w:bCs/>
          <w:color w:val="0000FF"/>
        </w:rPr>
      </w:pPr>
      <w:r>
        <w:rPr>
          <w:b/>
          <w:bCs/>
          <w:color w:val="0000FF"/>
        </w:rPr>
        <w:t>Phase 2</w:t>
      </w:r>
      <w:r w:rsidRPr="00145EBA">
        <w:rPr>
          <w:b/>
          <w:bCs/>
          <w:color w:val="0000FF"/>
        </w:rPr>
        <w:t xml:space="preserve"> : </w:t>
      </w:r>
      <w:r>
        <w:rPr>
          <w:b/>
          <w:bCs/>
          <w:color w:val="0000FF"/>
        </w:rPr>
        <w:t>Phase de recherche collective</w:t>
      </w:r>
    </w:p>
    <w:p w:rsidR="002925B0" w:rsidRPr="001F04C0" w:rsidRDefault="00194480" w:rsidP="00627CAC">
      <w:pPr>
        <w:rPr>
          <w:rFonts w:ascii="Arial" w:hAnsi="Arial" w:cs="Arial"/>
          <w:color w:val="00B050"/>
        </w:rPr>
      </w:pPr>
      <w:r w:rsidRPr="00194480">
        <w:rPr>
          <w:rFonts w:ascii="Arial" w:hAnsi="Arial" w:cs="Arial"/>
          <w:b/>
          <w:color w:val="00B050"/>
        </w:rPr>
        <w:t xml:space="preserve">Matériel : </w:t>
      </w:r>
      <w:r>
        <w:rPr>
          <w:rFonts w:ascii="Arial" w:hAnsi="Arial" w:cs="Arial"/>
          <w:b/>
          <w:color w:val="00B050"/>
        </w:rPr>
        <w:t xml:space="preserve">tableau, </w:t>
      </w:r>
      <w:r w:rsidR="004610A8">
        <w:rPr>
          <w:rFonts w:ascii="Arial" w:hAnsi="Arial" w:cs="Arial"/>
          <w:b/>
          <w:color w:val="00B050"/>
        </w:rPr>
        <w:t>cahier orange</w:t>
      </w:r>
    </w:p>
    <w:p w:rsidR="004610A8" w:rsidRDefault="001F04C0" w:rsidP="00627CAC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3367405</wp:posOffset>
                </wp:positionH>
                <wp:positionV relativeFrom="paragraph">
                  <wp:posOffset>342900</wp:posOffset>
                </wp:positionV>
                <wp:extent cx="1876425" cy="666750"/>
                <wp:effectExtent l="0" t="0" r="28575" b="1905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6425" cy="666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04C0" w:rsidRPr="001F04C0" w:rsidRDefault="001F04C0" w:rsidP="001F04C0">
                            <w:pPr>
                              <w:jc w:val="center"/>
                              <w:rPr>
                                <w:rFonts w:ascii="Edwardian Script ITC" w:hAnsi="Edwardian Script ITC"/>
                                <w:b/>
                                <w:sz w:val="60"/>
                                <w:szCs w:val="60"/>
                              </w:rPr>
                            </w:pPr>
                            <w:r w:rsidRPr="001F04C0">
                              <w:rPr>
                                <w:rFonts w:ascii="Edwardian Script ITC" w:hAnsi="Edwardian Script ITC"/>
                                <w:b/>
                                <w:sz w:val="60"/>
                                <w:szCs w:val="60"/>
                              </w:rPr>
                              <w:t>Dictée flash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ectangle : coins arrondis 3" o:spid="_x0000_s1026" style="position:absolute;margin-left:265.15pt;margin-top:27pt;width:147.75pt;height:52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" fillcolor="white [3201]" strokecolor="#f79646 [3209]" strokeweight="2pt">
                <v:textbox>
                  <w:txbxContent>
                    <w:p w:rsidR="001F04C0" w:rsidRPr="001F04C0" w:rsidRDefault="001F04C0" w:rsidP="001F04C0">
                      <w:pPr>
                        <w:jc w:val="center"/>
                        <w:rPr>
                          <w:rFonts w:ascii="Edwardian Script ITC" w:hAnsi="Edwardian Script ITC"/>
                          <w:b/>
                          <w:sz w:val="60"/>
                          <w:szCs w:val="60"/>
                        </w:rPr>
                      </w:pPr>
                      <w:r w:rsidRPr="001F04C0">
                        <w:rPr>
                          <w:rFonts w:ascii="Edwardian Script ITC" w:hAnsi="Edwardian Script ITC"/>
                          <w:b/>
                          <w:sz w:val="60"/>
                          <w:szCs w:val="60"/>
                        </w:rPr>
                        <w:t>Dictée flash</w:t>
                      </w:r>
                    </w:p>
                  </w:txbxContent>
                </v:textbox>
              </v:roundrect>
            </w:pict>
          </mc:Fallback>
        </mc:AlternateContent>
      </w:r>
      <w:r w:rsidR="004610A8">
        <w:rPr>
          <w:rFonts w:ascii="Arial" w:hAnsi="Arial" w:cs="Arial"/>
        </w:rPr>
        <w:t>Recherche collective mené par le maître puis par les élèves au fur et à mesure des séances.</w:t>
      </w:r>
    </w:p>
    <w:p w:rsidR="004610A8" w:rsidRDefault="004610A8" w:rsidP="00627CAC">
      <w:pPr>
        <w:rPr>
          <w:rFonts w:ascii="Arial" w:hAnsi="Arial" w:cs="Arial"/>
        </w:rPr>
      </w:pPr>
    </w:p>
    <w:p w:rsidR="004610A8" w:rsidRPr="00BF1F94" w:rsidRDefault="004610A8" w:rsidP="004610A8">
      <w:pPr>
        <w:pStyle w:val="Paragraphedeliste"/>
        <w:numPr>
          <w:ilvl w:val="0"/>
          <w:numId w:val="23"/>
        </w:numPr>
        <w:rPr>
          <w:rFonts w:ascii="Arial" w:hAnsi="Arial" w:cs="Arial"/>
          <w:b/>
          <w:color w:val="FF0000"/>
          <w:u w:val="single"/>
        </w:rPr>
      </w:pPr>
      <w:r w:rsidRPr="00BF1F94">
        <w:rPr>
          <w:rFonts w:ascii="Arial" w:hAnsi="Arial" w:cs="Arial"/>
          <w:b/>
          <w:color w:val="FF0000"/>
          <w:u w:val="single"/>
        </w:rPr>
        <w:t>Le verbe</w:t>
      </w:r>
    </w:p>
    <w:p w:rsidR="004610A8" w:rsidRDefault="004610A8" w:rsidP="004610A8">
      <w:pPr>
        <w:rPr>
          <w:rFonts w:ascii="Arial" w:hAnsi="Arial" w:cs="Arial"/>
        </w:rPr>
      </w:pPr>
    </w:p>
    <w:p w:rsidR="004610A8" w:rsidRDefault="004610A8" w:rsidP="004610A8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>Quand se passe l’action ?</w:t>
      </w:r>
    </w:p>
    <w:p w:rsidR="004610A8" w:rsidRDefault="004610A8" w:rsidP="004610A8">
      <w:pPr>
        <w:rPr>
          <w:rFonts w:ascii="Arial" w:hAnsi="Arial" w:cs="Arial"/>
        </w:rPr>
      </w:pPr>
    </w:p>
    <w:p w:rsidR="004610A8" w:rsidRPr="004610A8" w:rsidRDefault="004610A8" w:rsidP="004610A8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r w:rsidRPr="004610A8">
        <w:rPr>
          <w:rFonts w:ascii="Arial" w:hAnsi="Arial" w:cs="Arial"/>
        </w:rPr>
        <w:t xml:space="preserve">Repérer le ou les verbes dans la phrase et le </w:t>
      </w:r>
      <w:r w:rsidR="00BF1F94">
        <w:rPr>
          <w:rFonts w:ascii="Arial" w:hAnsi="Arial" w:cs="Arial"/>
        </w:rPr>
        <w:t>souligner</w:t>
      </w:r>
      <w:r w:rsidRPr="004610A8">
        <w:rPr>
          <w:rFonts w:ascii="Arial" w:hAnsi="Arial" w:cs="Arial"/>
        </w:rPr>
        <w:t xml:space="preserve"> en </w:t>
      </w:r>
      <w:r w:rsidRPr="00BF1F94">
        <w:rPr>
          <w:rFonts w:ascii="Arial" w:hAnsi="Arial" w:cs="Arial"/>
          <w:b/>
          <w:color w:val="FF0000"/>
          <w:u w:val="single"/>
        </w:rPr>
        <w:t>rouge</w:t>
      </w:r>
    </w:p>
    <w:p w:rsidR="004610A8" w:rsidRDefault="004610A8" w:rsidP="004610A8">
      <w:pPr>
        <w:pStyle w:val="Paragraphedeliste"/>
        <w:numPr>
          <w:ilvl w:val="1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>Méthode : changer le temps de la phrase.</w:t>
      </w:r>
    </w:p>
    <w:p w:rsidR="004610A8" w:rsidRDefault="004610A8" w:rsidP="004610A8">
      <w:pPr>
        <w:pStyle w:val="Paragraphedeliste"/>
        <w:ind w:left="1440"/>
        <w:rPr>
          <w:rFonts w:ascii="Arial" w:hAnsi="Arial" w:cs="Arial"/>
        </w:rPr>
      </w:pPr>
    </w:p>
    <w:p w:rsidR="004610A8" w:rsidRDefault="004610A8" w:rsidP="004610A8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>Trouver l’infinitif du/des verbes.</w:t>
      </w:r>
      <w:r w:rsidR="004A4332">
        <w:rPr>
          <w:rFonts w:ascii="Arial" w:hAnsi="Arial" w:cs="Arial"/>
        </w:rPr>
        <w:t xml:space="preserve">  </w:t>
      </w:r>
      <w:r w:rsidR="004A4332" w:rsidRPr="004A4332">
        <w:rPr>
          <w:rFonts w:ascii="Arial" w:hAnsi="Arial" w:cs="Arial"/>
        </w:rPr>
        <w:sym w:font="Wingdings" w:char="F0E0"/>
      </w:r>
      <w:r w:rsidR="004A4332">
        <w:rPr>
          <w:rFonts w:ascii="Arial" w:hAnsi="Arial" w:cs="Arial"/>
        </w:rPr>
        <w:t xml:space="preserve"> Marquer au tableau.</w:t>
      </w:r>
    </w:p>
    <w:p w:rsidR="004610A8" w:rsidRDefault="004610A8" w:rsidP="004610A8">
      <w:pPr>
        <w:pStyle w:val="Paragraphedeliste"/>
        <w:numPr>
          <w:ilvl w:val="1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Méthode : </w:t>
      </w:r>
      <w:r>
        <w:rPr>
          <w:rFonts w:ascii="Arial" w:hAnsi="Arial" w:cs="Arial"/>
        </w:rPr>
        <w:t>on peut – on doit - …</w:t>
      </w:r>
    </w:p>
    <w:p w:rsidR="004610A8" w:rsidRDefault="004610A8" w:rsidP="004610A8">
      <w:pPr>
        <w:rPr>
          <w:rFonts w:ascii="Arial" w:hAnsi="Arial" w:cs="Arial"/>
        </w:rPr>
      </w:pPr>
    </w:p>
    <w:p w:rsidR="004610A8" w:rsidRDefault="004610A8" w:rsidP="004610A8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Trouver </w:t>
      </w:r>
      <w:r>
        <w:rPr>
          <w:rFonts w:ascii="Arial" w:hAnsi="Arial" w:cs="Arial"/>
        </w:rPr>
        <w:t xml:space="preserve">le groupe </w:t>
      </w:r>
      <w:r>
        <w:rPr>
          <w:rFonts w:ascii="Arial" w:hAnsi="Arial" w:cs="Arial"/>
        </w:rPr>
        <w:t>du/des verbes.</w:t>
      </w:r>
      <w:r w:rsidR="004A4332">
        <w:rPr>
          <w:rFonts w:ascii="Arial" w:hAnsi="Arial" w:cs="Arial"/>
        </w:rPr>
        <w:t xml:space="preserve">    </w:t>
      </w:r>
      <w:r w:rsidR="004A4332" w:rsidRPr="004A4332">
        <w:rPr>
          <w:rFonts w:ascii="Arial" w:hAnsi="Arial" w:cs="Arial"/>
        </w:rPr>
        <w:sym w:font="Wingdings" w:char="F0E0"/>
      </w:r>
      <w:r w:rsidR="004A4332">
        <w:rPr>
          <w:rFonts w:ascii="Arial" w:hAnsi="Arial" w:cs="Arial"/>
        </w:rPr>
        <w:t xml:space="preserve"> Marquer au tableau.</w:t>
      </w:r>
      <w:r w:rsidR="004A4332">
        <w:rPr>
          <w:rFonts w:ascii="Arial" w:hAnsi="Arial" w:cs="Arial"/>
        </w:rPr>
        <w:t xml:space="preserve"> </w:t>
      </w:r>
    </w:p>
    <w:p w:rsidR="004610A8" w:rsidRDefault="004610A8" w:rsidP="004610A8">
      <w:pPr>
        <w:pStyle w:val="Paragraphedeliste"/>
        <w:numPr>
          <w:ilvl w:val="1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Méthode : </w:t>
      </w:r>
      <w:r>
        <w:rPr>
          <w:rFonts w:ascii="Arial" w:hAnsi="Arial" w:cs="Arial"/>
        </w:rPr>
        <w:t>utilisation de l’affichage sur les groupes.</w:t>
      </w:r>
    </w:p>
    <w:p w:rsidR="004610A8" w:rsidRDefault="004610A8" w:rsidP="004610A8">
      <w:pPr>
        <w:rPr>
          <w:rFonts w:ascii="Arial" w:hAnsi="Arial" w:cs="Arial"/>
        </w:rPr>
      </w:pPr>
    </w:p>
    <w:p w:rsidR="004610A8" w:rsidRDefault="004610A8" w:rsidP="004610A8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Trouver le </w:t>
      </w:r>
      <w:r>
        <w:rPr>
          <w:rFonts w:ascii="Arial" w:hAnsi="Arial" w:cs="Arial"/>
        </w:rPr>
        <w:t>temps</w:t>
      </w:r>
      <w:r>
        <w:rPr>
          <w:rFonts w:ascii="Arial" w:hAnsi="Arial" w:cs="Arial"/>
        </w:rPr>
        <w:t xml:space="preserve"> du/des verbes.</w:t>
      </w:r>
      <w:r w:rsidR="004A4332">
        <w:rPr>
          <w:rFonts w:ascii="Arial" w:hAnsi="Arial" w:cs="Arial"/>
        </w:rPr>
        <w:t xml:space="preserve">      </w:t>
      </w:r>
      <w:r w:rsidR="004A4332" w:rsidRPr="004A4332">
        <w:rPr>
          <w:rFonts w:ascii="Arial" w:hAnsi="Arial" w:cs="Arial"/>
        </w:rPr>
        <w:sym w:font="Wingdings" w:char="F0E0"/>
      </w:r>
      <w:r w:rsidR="004A4332">
        <w:rPr>
          <w:rFonts w:ascii="Arial" w:hAnsi="Arial" w:cs="Arial"/>
        </w:rPr>
        <w:t xml:space="preserve"> Marquer au tableau.</w:t>
      </w:r>
    </w:p>
    <w:p w:rsidR="004610A8" w:rsidRDefault="004610A8" w:rsidP="004610A8">
      <w:pPr>
        <w:pStyle w:val="Paragraphedeliste"/>
        <w:numPr>
          <w:ilvl w:val="1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Méthode : utilisation de l’affichage sur </w:t>
      </w:r>
      <w:r>
        <w:rPr>
          <w:rFonts w:ascii="Arial" w:hAnsi="Arial" w:cs="Arial"/>
        </w:rPr>
        <w:t>les temps étudiés.</w:t>
      </w:r>
    </w:p>
    <w:p w:rsidR="004610A8" w:rsidRDefault="004610A8" w:rsidP="004610A8">
      <w:pPr>
        <w:rPr>
          <w:rFonts w:ascii="Arial" w:hAnsi="Arial" w:cs="Arial"/>
        </w:rPr>
      </w:pPr>
    </w:p>
    <w:p w:rsidR="004610A8" w:rsidRDefault="004610A8" w:rsidP="004610A8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>Conjuguer le</w:t>
      </w:r>
      <w:r>
        <w:rPr>
          <w:rFonts w:ascii="Arial" w:hAnsi="Arial" w:cs="Arial"/>
        </w:rPr>
        <w:t>s verbes</w:t>
      </w:r>
      <w:r>
        <w:rPr>
          <w:rFonts w:ascii="Arial" w:hAnsi="Arial" w:cs="Arial"/>
        </w:rPr>
        <w:t xml:space="preserve"> trouvés au temps demandé</w:t>
      </w:r>
      <w:r>
        <w:rPr>
          <w:rFonts w:ascii="Arial" w:hAnsi="Arial" w:cs="Arial"/>
        </w:rPr>
        <w:t>.</w:t>
      </w:r>
    </w:p>
    <w:p w:rsidR="004610A8" w:rsidRDefault="004610A8" w:rsidP="004610A8">
      <w:pPr>
        <w:pStyle w:val="Paragraphedeliste"/>
        <w:numPr>
          <w:ilvl w:val="1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Méthode : utilisation de l’affichage sur les </w:t>
      </w:r>
      <w:r w:rsidR="00BF1F94">
        <w:rPr>
          <w:rFonts w:ascii="Arial" w:hAnsi="Arial" w:cs="Arial"/>
        </w:rPr>
        <w:t>temps étudiés.</w:t>
      </w:r>
    </w:p>
    <w:p w:rsidR="00BF1F94" w:rsidRDefault="00BF1F94" w:rsidP="00BF1F94">
      <w:pPr>
        <w:rPr>
          <w:rFonts w:ascii="Arial" w:hAnsi="Arial" w:cs="Arial"/>
        </w:rPr>
      </w:pPr>
    </w:p>
    <w:p w:rsidR="00BF1F94" w:rsidRPr="00BF1F94" w:rsidRDefault="00BF1F94" w:rsidP="00BF1F94">
      <w:pPr>
        <w:pStyle w:val="Paragraphedeliste"/>
        <w:numPr>
          <w:ilvl w:val="0"/>
          <w:numId w:val="23"/>
        </w:numPr>
        <w:rPr>
          <w:rFonts w:ascii="Arial" w:hAnsi="Arial" w:cs="Arial"/>
          <w:b/>
          <w:color w:val="FF0000"/>
          <w:u w:val="single"/>
        </w:rPr>
      </w:pPr>
      <w:r w:rsidRPr="00BF1F94">
        <w:rPr>
          <w:rFonts w:ascii="Arial" w:hAnsi="Arial" w:cs="Arial"/>
          <w:b/>
          <w:color w:val="FF0000"/>
          <w:u w:val="single"/>
        </w:rPr>
        <w:t xml:space="preserve">Le </w:t>
      </w:r>
      <w:r w:rsidRPr="00BF1F94">
        <w:rPr>
          <w:rFonts w:ascii="Arial" w:hAnsi="Arial" w:cs="Arial"/>
          <w:b/>
          <w:color w:val="FF0000"/>
          <w:u w:val="single"/>
        </w:rPr>
        <w:t>sujet</w:t>
      </w:r>
    </w:p>
    <w:p w:rsidR="00BF1F94" w:rsidRDefault="00BF1F94" w:rsidP="00BF1F94">
      <w:pPr>
        <w:rPr>
          <w:rFonts w:ascii="Arial" w:hAnsi="Arial" w:cs="Arial"/>
        </w:rPr>
      </w:pPr>
    </w:p>
    <w:p w:rsidR="00BF1F94" w:rsidRPr="004610A8" w:rsidRDefault="00BF1F94" w:rsidP="00BF1F94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r w:rsidRPr="004610A8">
        <w:rPr>
          <w:rFonts w:ascii="Arial" w:hAnsi="Arial" w:cs="Arial"/>
        </w:rPr>
        <w:t xml:space="preserve">Repérer le </w:t>
      </w:r>
      <w:r>
        <w:rPr>
          <w:rFonts w:ascii="Arial" w:hAnsi="Arial" w:cs="Arial"/>
        </w:rPr>
        <w:t xml:space="preserve">sujet et le souligner en </w:t>
      </w:r>
      <w:r w:rsidRPr="00BF1F94">
        <w:rPr>
          <w:rFonts w:ascii="Arial" w:hAnsi="Arial" w:cs="Arial"/>
          <w:b/>
          <w:color w:val="00B050"/>
          <w:u w:val="single"/>
        </w:rPr>
        <w:t>vert</w:t>
      </w:r>
      <w:r>
        <w:rPr>
          <w:rFonts w:ascii="Arial" w:hAnsi="Arial" w:cs="Arial"/>
        </w:rPr>
        <w:t>.</w:t>
      </w:r>
    </w:p>
    <w:p w:rsidR="00BF1F94" w:rsidRDefault="00BF1F94" w:rsidP="00BF1F94">
      <w:pPr>
        <w:pStyle w:val="Paragraphedeliste"/>
        <w:numPr>
          <w:ilvl w:val="1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Méthode : </w:t>
      </w:r>
      <w:r>
        <w:rPr>
          <w:rFonts w:ascii="Arial" w:hAnsi="Arial" w:cs="Arial"/>
        </w:rPr>
        <w:t xml:space="preserve">Qui est-ce qui     ce sont </w:t>
      </w:r>
      <w:proofErr w:type="gramStart"/>
      <w:r>
        <w:rPr>
          <w:rFonts w:ascii="Arial" w:hAnsi="Arial" w:cs="Arial"/>
        </w:rPr>
        <w:t>…….</w:t>
      </w:r>
      <w:proofErr w:type="gramEnd"/>
      <w:r>
        <w:rPr>
          <w:rFonts w:ascii="Arial" w:hAnsi="Arial" w:cs="Arial"/>
        </w:rPr>
        <w:t>qui      c’est ……qui</w:t>
      </w:r>
    </w:p>
    <w:p w:rsidR="00BF1F94" w:rsidRDefault="00BF1F94" w:rsidP="00BF1F94">
      <w:pPr>
        <w:pStyle w:val="Paragraphedeliste"/>
        <w:ind w:left="1440"/>
        <w:rPr>
          <w:rFonts w:ascii="Arial" w:hAnsi="Arial" w:cs="Arial"/>
        </w:rPr>
      </w:pPr>
    </w:p>
    <w:p w:rsidR="00BF1F94" w:rsidRDefault="00BF1F94" w:rsidP="00BF1F94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>Accorder le sujet et le verbe</w:t>
      </w:r>
      <w:r>
        <w:rPr>
          <w:rFonts w:ascii="Arial" w:hAnsi="Arial" w:cs="Arial"/>
        </w:rPr>
        <w:t>.</w:t>
      </w:r>
    </w:p>
    <w:p w:rsidR="00BF1F94" w:rsidRDefault="00BF1F94" w:rsidP="00BF1F94">
      <w:pPr>
        <w:pStyle w:val="Paragraphedeliste"/>
        <w:rPr>
          <w:rFonts w:ascii="Arial" w:hAnsi="Arial" w:cs="Arial"/>
        </w:rPr>
      </w:pPr>
    </w:p>
    <w:p w:rsidR="00BF1F94" w:rsidRPr="00BF1F94" w:rsidRDefault="00BF1F94" w:rsidP="00BF1F94">
      <w:pPr>
        <w:pStyle w:val="Paragraphedeliste"/>
        <w:numPr>
          <w:ilvl w:val="0"/>
          <w:numId w:val="23"/>
        </w:numPr>
        <w:rPr>
          <w:rFonts w:ascii="Arial" w:hAnsi="Arial" w:cs="Arial"/>
          <w:b/>
          <w:color w:val="FF0000"/>
          <w:u w:val="single"/>
        </w:rPr>
      </w:pPr>
      <w:r w:rsidRPr="00BF1F94">
        <w:rPr>
          <w:rFonts w:ascii="Arial" w:hAnsi="Arial" w:cs="Arial"/>
          <w:b/>
          <w:color w:val="FF0000"/>
          <w:u w:val="single"/>
        </w:rPr>
        <w:t>Les autres constituants de la phrase.</w:t>
      </w:r>
    </w:p>
    <w:p w:rsidR="00BF1F94" w:rsidRDefault="00BF1F94" w:rsidP="00BF1F94">
      <w:pPr>
        <w:rPr>
          <w:rFonts w:ascii="Arial" w:hAnsi="Arial" w:cs="Arial"/>
        </w:rPr>
      </w:pPr>
    </w:p>
    <w:p w:rsidR="00BF1F94" w:rsidRDefault="00BF1F94" w:rsidP="00BF1F94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>Reprise du verbe : action ou état</w:t>
      </w:r>
      <w:r w:rsidR="004A4332">
        <w:rPr>
          <w:rFonts w:ascii="Arial" w:hAnsi="Arial" w:cs="Arial"/>
        </w:rPr>
        <w:t xml:space="preserve">      </w:t>
      </w:r>
      <w:r w:rsidR="004A4332" w:rsidRPr="004A4332">
        <w:rPr>
          <w:rFonts w:ascii="Arial" w:hAnsi="Arial" w:cs="Arial"/>
        </w:rPr>
        <w:sym w:font="Wingdings" w:char="F0E0"/>
      </w:r>
      <w:r w:rsidR="004A4332">
        <w:rPr>
          <w:rFonts w:ascii="Arial" w:hAnsi="Arial" w:cs="Arial"/>
        </w:rPr>
        <w:t xml:space="preserve"> Marquer </w:t>
      </w:r>
      <w:r w:rsidR="004A4332">
        <w:rPr>
          <w:rFonts w:ascii="Arial" w:hAnsi="Arial" w:cs="Arial"/>
        </w:rPr>
        <w:t>VE ou VA sous le verbe.</w:t>
      </w:r>
    </w:p>
    <w:p w:rsidR="004A4332" w:rsidRDefault="004A4332" w:rsidP="004A4332">
      <w:pPr>
        <w:rPr>
          <w:rFonts w:ascii="Arial" w:hAnsi="Arial" w:cs="Arial"/>
        </w:rPr>
      </w:pPr>
    </w:p>
    <w:p w:rsidR="00BF1F94" w:rsidRDefault="00BF1F94" w:rsidP="00BF1F94">
      <w:pPr>
        <w:rPr>
          <w:rFonts w:ascii="Arial" w:hAnsi="Arial" w:cs="Arial"/>
        </w:rPr>
      </w:pPr>
    </w:p>
    <w:p w:rsidR="00BF1F94" w:rsidRPr="00BF1F94" w:rsidRDefault="00BF1F94" w:rsidP="00BF1F94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r w:rsidRPr="00BF1F94">
        <w:rPr>
          <w:rFonts w:ascii="Arial" w:hAnsi="Arial" w:cs="Arial"/>
        </w:rPr>
        <w:t>Recherche des compléments</w:t>
      </w:r>
      <w:r w:rsidRPr="00BF1F94">
        <w:rPr>
          <w:rFonts w:ascii="Arial" w:hAnsi="Arial" w:cs="Arial"/>
        </w:rPr>
        <w:t xml:space="preserve"> du verbe :</w:t>
      </w:r>
      <w:r w:rsidRPr="00BF1F94">
        <w:rPr>
          <w:rFonts w:ascii="Arial" w:hAnsi="Arial" w:cs="Arial"/>
        </w:rPr>
        <w:t xml:space="preserve"> </w:t>
      </w:r>
      <w:r w:rsidRPr="00BF1F94">
        <w:rPr>
          <w:rFonts w:ascii="Arial" w:hAnsi="Arial" w:cs="Arial"/>
          <w:b/>
          <w:color w:val="0070C0"/>
          <w:u w:val="single"/>
        </w:rPr>
        <w:t>COD</w:t>
      </w:r>
      <w:r w:rsidRPr="00BF1F94">
        <w:rPr>
          <w:rFonts w:ascii="Arial" w:hAnsi="Arial" w:cs="Arial"/>
          <w:color w:val="0070C0"/>
        </w:rPr>
        <w:t xml:space="preserve"> </w:t>
      </w:r>
      <w:r w:rsidRPr="00BF1F94">
        <w:rPr>
          <w:rFonts w:ascii="Arial" w:hAnsi="Arial" w:cs="Arial"/>
        </w:rPr>
        <w:t xml:space="preserve">– </w:t>
      </w:r>
      <w:r w:rsidRPr="00BF1F94">
        <w:rPr>
          <w:rFonts w:ascii="Arial" w:hAnsi="Arial" w:cs="Arial"/>
          <w:b/>
          <w:color w:val="0070C0"/>
          <w:u w:val="single"/>
        </w:rPr>
        <w:t>COI</w:t>
      </w:r>
      <w:r w:rsidRPr="00BF1F94">
        <w:rPr>
          <w:rFonts w:ascii="Arial" w:hAnsi="Arial" w:cs="Arial"/>
          <w:color w:val="0070C0"/>
        </w:rPr>
        <w:t xml:space="preserve"> </w:t>
      </w:r>
      <w:r w:rsidRPr="00BF1F94">
        <w:rPr>
          <w:rFonts w:ascii="Arial" w:hAnsi="Arial" w:cs="Arial"/>
        </w:rPr>
        <w:t xml:space="preserve">– </w:t>
      </w:r>
      <w:r w:rsidRPr="00BF1F94">
        <w:rPr>
          <w:rFonts w:ascii="Arial" w:hAnsi="Arial" w:cs="Arial"/>
          <w:b/>
          <w:color w:val="0070C0"/>
          <w:u w:val="single"/>
        </w:rPr>
        <w:t>COS</w:t>
      </w:r>
      <w:r w:rsidRPr="00BF1F94">
        <w:rPr>
          <w:rFonts w:ascii="Arial" w:hAnsi="Arial" w:cs="Arial"/>
          <w:color w:val="0070C0"/>
        </w:rPr>
        <w:t xml:space="preserve"> </w:t>
      </w:r>
      <w:r w:rsidRPr="00BF1F94">
        <w:rPr>
          <w:rFonts w:ascii="Arial" w:hAnsi="Arial" w:cs="Arial"/>
        </w:rPr>
        <w:t xml:space="preserve">– </w:t>
      </w:r>
      <w:r w:rsidRPr="00BF1F94">
        <w:rPr>
          <w:rFonts w:ascii="Arial" w:hAnsi="Arial" w:cs="Arial"/>
          <w:b/>
          <w:color w:val="0070C0"/>
          <w:u w:val="single"/>
        </w:rPr>
        <w:t>ADS</w:t>
      </w:r>
      <w:r w:rsidRPr="00BF1F94">
        <w:rPr>
          <w:rFonts w:ascii="Arial" w:hAnsi="Arial" w:cs="Arial"/>
          <w:color w:val="0070C0"/>
        </w:rPr>
        <w:t xml:space="preserve"> </w:t>
      </w:r>
    </w:p>
    <w:p w:rsidR="00BF1F94" w:rsidRDefault="00BF1F94" w:rsidP="00BF1F94">
      <w:pPr>
        <w:pStyle w:val="Paragraphedeliste"/>
        <w:numPr>
          <w:ilvl w:val="1"/>
          <w:numId w:val="24"/>
        </w:numPr>
        <w:rPr>
          <w:rFonts w:ascii="Arial" w:hAnsi="Arial" w:cs="Arial"/>
        </w:rPr>
      </w:pPr>
      <w:r w:rsidRPr="00BF1F94">
        <w:rPr>
          <w:rFonts w:ascii="Arial" w:hAnsi="Arial" w:cs="Arial"/>
        </w:rPr>
        <w:t xml:space="preserve">Méthode : </w:t>
      </w:r>
      <w:r>
        <w:rPr>
          <w:rFonts w:ascii="Arial" w:hAnsi="Arial" w:cs="Arial"/>
        </w:rPr>
        <w:t>utilisation de l’affichage sur les compléments du verbe.</w:t>
      </w:r>
    </w:p>
    <w:p w:rsidR="00BF1F94" w:rsidRDefault="00BF1F94" w:rsidP="00BF1F94">
      <w:pPr>
        <w:pStyle w:val="Paragraphedeliste"/>
        <w:ind w:left="1440"/>
        <w:rPr>
          <w:rFonts w:ascii="Arial" w:hAnsi="Arial" w:cs="Arial"/>
        </w:rPr>
      </w:pPr>
      <w:r>
        <w:rPr>
          <w:rFonts w:ascii="Arial" w:hAnsi="Arial" w:cs="Arial"/>
        </w:rPr>
        <w:t>Qui – quoi – à qui – à quoi – de qui – de quoi</w:t>
      </w:r>
    </w:p>
    <w:p w:rsidR="00BF1F94" w:rsidRDefault="001F04C0" w:rsidP="00BF1F94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COD/</w:t>
      </w:r>
      <w:r w:rsidR="004A4332">
        <w:rPr>
          <w:rFonts w:ascii="Arial" w:hAnsi="Arial" w:cs="Arial"/>
        </w:rPr>
        <w:t>COI</w:t>
      </w:r>
      <w:r>
        <w:rPr>
          <w:rFonts w:ascii="Arial" w:hAnsi="Arial" w:cs="Arial"/>
        </w:rPr>
        <w:t>/</w:t>
      </w:r>
      <w:r w:rsidR="004A4332">
        <w:rPr>
          <w:rFonts w:ascii="Arial" w:hAnsi="Arial" w:cs="Arial"/>
        </w:rPr>
        <w:t>COS :</w:t>
      </w:r>
      <w:r>
        <w:rPr>
          <w:rFonts w:ascii="Arial" w:hAnsi="Arial" w:cs="Arial"/>
        </w:rPr>
        <w:t xml:space="preserve"> souligner en bleu, </w:t>
      </w:r>
      <w:r w:rsidR="004A4332">
        <w:rPr>
          <w:rFonts w:ascii="Arial" w:hAnsi="Arial" w:cs="Arial"/>
        </w:rPr>
        <w:t>marquer COD ou COI ou COS.</w:t>
      </w:r>
    </w:p>
    <w:p w:rsidR="004A4332" w:rsidRDefault="004A4332" w:rsidP="00BF1F94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1F04C0">
        <w:rPr>
          <w:rFonts w:ascii="Arial" w:hAnsi="Arial" w:cs="Arial"/>
        </w:rPr>
        <w:t>ADS</w:t>
      </w:r>
      <w:r>
        <w:rPr>
          <w:rFonts w:ascii="Arial" w:hAnsi="Arial" w:cs="Arial"/>
        </w:rPr>
        <w:t xml:space="preserve"> : souligner </w:t>
      </w:r>
      <w:r w:rsidR="001F04C0">
        <w:rPr>
          <w:rFonts w:ascii="Arial" w:hAnsi="Arial" w:cs="Arial"/>
        </w:rPr>
        <w:t xml:space="preserve">en discontinu </w:t>
      </w:r>
      <w:r>
        <w:rPr>
          <w:rFonts w:ascii="Arial" w:hAnsi="Arial" w:cs="Arial"/>
        </w:rPr>
        <w:t xml:space="preserve">en bleu et marquer </w:t>
      </w:r>
      <w:r w:rsidR="001F04C0">
        <w:rPr>
          <w:rFonts w:ascii="Arial" w:hAnsi="Arial" w:cs="Arial"/>
        </w:rPr>
        <w:t>ADS.</w:t>
      </w:r>
    </w:p>
    <w:p w:rsidR="004A4332" w:rsidRDefault="004A4332" w:rsidP="00BF1F94">
      <w:pPr>
        <w:rPr>
          <w:rFonts w:ascii="Arial" w:hAnsi="Arial" w:cs="Arial"/>
        </w:rPr>
      </w:pPr>
    </w:p>
    <w:p w:rsidR="00BF1F94" w:rsidRPr="00BF1F94" w:rsidRDefault="00BF1F94" w:rsidP="00BF1F94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r w:rsidRPr="00BF1F94">
        <w:rPr>
          <w:rFonts w:ascii="Arial" w:hAnsi="Arial" w:cs="Arial"/>
        </w:rPr>
        <w:t>Recherche des compléments</w:t>
      </w:r>
      <w:r>
        <w:rPr>
          <w:rFonts w:ascii="Arial" w:hAnsi="Arial" w:cs="Arial"/>
        </w:rPr>
        <w:t xml:space="preserve"> de phrase </w:t>
      </w:r>
      <w:r w:rsidRPr="00BF1F94">
        <w:rPr>
          <w:rFonts w:ascii="Arial" w:hAnsi="Arial" w:cs="Arial"/>
        </w:rPr>
        <w:t xml:space="preserve">: </w:t>
      </w:r>
      <w:r w:rsidRPr="00BF1F94">
        <w:rPr>
          <w:rFonts w:ascii="Arial" w:hAnsi="Arial" w:cs="Arial"/>
          <w:b/>
          <w:color w:val="0070C0"/>
        </w:rPr>
        <w:t>CCT</w:t>
      </w:r>
      <w:r>
        <w:rPr>
          <w:rFonts w:ascii="Arial" w:hAnsi="Arial" w:cs="Arial"/>
          <w:b/>
          <w:color w:val="0070C0"/>
        </w:rPr>
        <w:tab/>
      </w:r>
      <w:r>
        <w:rPr>
          <w:rFonts w:ascii="Arial" w:hAnsi="Arial" w:cs="Arial"/>
          <w:b/>
          <w:color w:val="0070C0"/>
        </w:rPr>
        <w:tab/>
      </w:r>
      <w:r w:rsidRPr="00BF1F94">
        <w:rPr>
          <w:rFonts w:ascii="Arial" w:hAnsi="Arial" w:cs="Arial"/>
          <w:b/>
          <w:color w:val="0070C0"/>
        </w:rPr>
        <w:t xml:space="preserve"> CCL </w:t>
      </w:r>
      <w:r>
        <w:rPr>
          <w:rFonts w:ascii="Arial" w:hAnsi="Arial" w:cs="Arial"/>
          <w:b/>
          <w:color w:val="0070C0"/>
        </w:rPr>
        <w:tab/>
      </w:r>
      <w:r>
        <w:rPr>
          <w:rFonts w:ascii="Arial" w:hAnsi="Arial" w:cs="Arial"/>
          <w:b/>
          <w:color w:val="0070C0"/>
        </w:rPr>
        <w:tab/>
      </w:r>
      <w:r w:rsidRPr="00BF1F94">
        <w:rPr>
          <w:rFonts w:ascii="Arial" w:hAnsi="Arial" w:cs="Arial"/>
          <w:b/>
          <w:color w:val="0070C0"/>
        </w:rPr>
        <w:t>CCM</w:t>
      </w:r>
    </w:p>
    <w:p w:rsidR="00BF1F94" w:rsidRDefault="00BF1F94" w:rsidP="00BF1F94">
      <w:pPr>
        <w:pStyle w:val="Paragraphedeliste"/>
        <w:numPr>
          <w:ilvl w:val="1"/>
          <w:numId w:val="24"/>
        </w:numPr>
        <w:rPr>
          <w:rFonts w:ascii="Arial" w:hAnsi="Arial" w:cs="Arial"/>
        </w:rPr>
      </w:pPr>
      <w:r w:rsidRPr="00BF1F94">
        <w:rPr>
          <w:rFonts w:ascii="Arial" w:hAnsi="Arial" w:cs="Arial"/>
        </w:rPr>
        <w:t xml:space="preserve">Méthode : </w:t>
      </w:r>
      <w:r>
        <w:rPr>
          <w:rFonts w:ascii="Arial" w:hAnsi="Arial" w:cs="Arial"/>
        </w:rPr>
        <w:t xml:space="preserve">utilisation de l’affichage sur les compléments </w:t>
      </w:r>
      <w:r>
        <w:rPr>
          <w:rFonts w:ascii="Arial" w:hAnsi="Arial" w:cs="Arial"/>
        </w:rPr>
        <w:t>de phrase.</w:t>
      </w:r>
    </w:p>
    <w:p w:rsidR="00BF1F94" w:rsidRDefault="00BF1F94" w:rsidP="00BF1F94">
      <w:pPr>
        <w:pStyle w:val="Paragraphedeliste"/>
        <w:ind w:left="1440"/>
        <w:rPr>
          <w:rFonts w:ascii="Arial" w:hAnsi="Arial" w:cs="Arial"/>
        </w:rPr>
      </w:pPr>
      <w:r>
        <w:rPr>
          <w:rFonts w:ascii="Arial" w:hAnsi="Arial" w:cs="Arial"/>
        </w:rPr>
        <w:t>Où ça se passe ?   Quand ça se passe ?    Comment ça se passe ?</w:t>
      </w:r>
    </w:p>
    <w:p w:rsidR="001F04C0" w:rsidRDefault="001F04C0" w:rsidP="00BF1F94">
      <w:pPr>
        <w:pStyle w:val="Paragraphedeliste"/>
        <w:ind w:left="1440"/>
        <w:rPr>
          <w:rFonts w:ascii="Arial" w:hAnsi="Arial" w:cs="Arial"/>
        </w:rPr>
      </w:pPr>
      <w:r>
        <w:rPr>
          <w:rFonts w:ascii="Arial" w:hAnsi="Arial" w:cs="Arial"/>
        </w:rPr>
        <w:t>Souligner les CC en bleu (des vagues) et marquer CCT/CCL/CCM</w:t>
      </w:r>
    </w:p>
    <w:p w:rsidR="00BF1F94" w:rsidRDefault="00BF1F94" w:rsidP="00BF1F94">
      <w:pPr>
        <w:rPr>
          <w:rFonts w:ascii="Arial" w:hAnsi="Arial" w:cs="Arial"/>
        </w:rPr>
      </w:pPr>
    </w:p>
    <w:p w:rsidR="00BF1F94" w:rsidRPr="00BF1F94" w:rsidRDefault="00BF1F94" w:rsidP="00BF1F94">
      <w:pPr>
        <w:pStyle w:val="Paragraphedeliste"/>
        <w:numPr>
          <w:ilvl w:val="0"/>
          <w:numId w:val="23"/>
        </w:numPr>
        <w:rPr>
          <w:rFonts w:ascii="Arial" w:hAnsi="Arial" w:cs="Arial"/>
          <w:b/>
          <w:color w:val="FF0000"/>
          <w:u w:val="single"/>
        </w:rPr>
      </w:pPr>
      <w:r w:rsidRPr="00BF1F94">
        <w:rPr>
          <w:rFonts w:ascii="Arial" w:hAnsi="Arial" w:cs="Arial"/>
          <w:b/>
          <w:color w:val="FF0000"/>
          <w:u w:val="single"/>
        </w:rPr>
        <w:t>La nature des mots</w:t>
      </w:r>
    </w:p>
    <w:p w:rsidR="00BF1F94" w:rsidRDefault="00BF1F94" w:rsidP="00BF1F94">
      <w:pPr>
        <w:rPr>
          <w:rFonts w:ascii="Arial" w:hAnsi="Arial" w:cs="Arial"/>
        </w:rPr>
      </w:pPr>
    </w:p>
    <w:p w:rsidR="00BF1F94" w:rsidRPr="00BF1F94" w:rsidRDefault="00BF1F94" w:rsidP="00BF1F94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r w:rsidRPr="00BF1F94">
        <w:rPr>
          <w:rFonts w:ascii="Arial" w:hAnsi="Arial" w:cs="Arial"/>
        </w:rPr>
        <w:t xml:space="preserve">Recherche des </w:t>
      </w:r>
      <w:r>
        <w:rPr>
          <w:rFonts w:ascii="Arial" w:hAnsi="Arial" w:cs="Arial"/>
        </w:rPr>
        <w:t>noms : propres / communs</w:t>
      </w:r>
    </w:p>
    <w:p w:rsidR="00BF1F94" w:rsidRDefault="00BF1F94" w:rsidP="00BF1F94">
      <w:pPr>
        <w:pStyle w:val="Paragraphedeliste"/>
        <w:numPr>
          <w:ilvl w:val="1"/>
          <w:numId w:val="24"/>
        </w:numPr>
        <w:rPr>
          <w:rFonts w:ascii="Arial" w:hAnsi="Arial" w:cs="Arial"/>
        </w:rPr>
      </w:pPr>
      <w:r w:rsidRPr="00BF1F94">
        <w:rPr>
          <w:rFonts w:ascii="Arial" w:hAnsi="Arial" w:cs="Arial"/>
        </w:rPr>
        <w:t xml:space="preserve">Méthode : </w:t>
      </w:r>
      <w:r>
        <w:rPr>
          <w:rFonts w:ascii="Arial" w:hAnsi="Arial" w:cs="Arial"/>
        </w:rPr>
        <w:t xml:space="preserve">utilisation de l’affichage sur les </w:t>
      </w:r>
      <w:r>
        <w:rPr>
          <w:rFonts w:ascii="Arial" w:hAnsi="Arial" w:cs="Arial"/>
        </w:rPr>
        <w:t>noms.</w:t>
      </w:r>
    </w:p>
    <w:p w:rsidR="00BF1F94" w:rsidRDefault="00BF1F94" w:rsidP="00BF1F94">
      <w:pPr>
        <w:pStyle w:val="Paragraphedeliste"/>
        <w:ind w:left="1440"/>
        <w:rPr>
          <w:rFonts w:ascii="Arial" w:hAnsi="Arial" w:cs="Arial"/>
        </w:rPr>
      </w:pPr>
      <w:r>
        <w:rPr>
          <w:rFonts w:ascii="Arial" w:hAnsi="Arial" w:cs="Arial"/>
        </w:rPr>
        <w:t>De quoi parle le texte.</w:t>
      </w:r>
      <w:r w:rsidR="001F04C0">
        <w:rPr>
          <w:rFonts w:ascii="Arial" w:hAnsi="Arial" w:cs="Arial"/>
        </w:rPr>
        <w:tab/>
      </w:r>
      <w:r w:rsidR="001F04C0">
        <w:rPr>
          <w:rFonts w:ascii="Arial" w:hAnsi="Arial" w:cs="Arial"/>
        </w:rPr>
        <w:tab/>
      </w:r>
      <w:r w:rsidR="001F04C0" w:rsidRPr="001F04C0">
        <w:rPr>
          <w:rFonts w:ascii="Arial" w:hAnsi="Arial" w:cs="Arial"/>
        </w:rPr>
        <w:t>Colorier en jaune</w:t>
      </w:r>
    </w:p>
    <w:p w:rsidR="00BF1F94" w:rsidRDefault="00BF1F94" w:rsidP="00BF1F94">
      <w:pPr>
        <w:rPr>
          <w:rFonts w:ascii="Arial" w:hAnsi="Arial" w:cs="Arial"/>
        </w:rPr>
      </w:pPr>
    </w:p>
    <w:p w:rsidR="00BF1F94" w:rsidRPr="00BF1F94" w:rsidRDefault="00BF1F94" w:rsidP="00BF1F94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r w:rsidRPr="00BF1F94">
        <w:rPr>
          <w:rFonts w:ascii="Arial" w:hAnsi="Arial" w:cs="Arial"/>
        </w:rPr>
        <w:t xml:space="preserve">Recherche des </w:t>
      </w:r>
      <w:r>
        <w:rPr>
          <w:rFonts w:ascii="Arial" w:hAnsi="Arial" w:cs="Arial"/>
        </w:rPr>
        <w:t>déterminants : article – possessifs – démonstratifs - …</w:t>
      </w:r>
    </w:p>
    <w:p w:rsidR="00BF1F94" w:rsidRDefault="00BF1F94" w:rsidP="00BF1F94">
      <w:pPr>
        <w:pStyle w:val="Paragraphedeliste"/>
        <w:numPr>
          <w:ilvl w:val="1"/>
          <w:numId w:val="24"/>
        </w:numPr>
        <w:rPr>
          <w:rFonts w:ascii="Arial" w:hAnsi="Arial" w:cs="Arial"/>
        </w:rPr>
      </w:pPr>
      <w:r w:rsidRPr="00BF1F94">
        <w:rPr>
          <w:rFonts w:ascii="Arial" w:hAnsi="Arial" w:cs="Arial"/>
        </w:rPr>
        <w:t xml:space="preserve">Méthode : </w:t>
      </w:r>
      <w:r>
        <w:rPr>
          <w:rFonts w:ascii="Arial" w:hAnsi="Arial" w:cs="Arial"/>
        </w:rPr>
        <w:t xml:space="preserve">utilisation de l’affichage sur les </w:t>
      </w:r>
      <w:r>
        <w:rPr>
          <w:rFonts w:ascii="Arial" w:hAnsi="Arial" w:cs="Arial"/>
        </w:rPr>
        <w:t>déterminants.</w:t>
      </w:r>
    </w:p>
    <w:p w:rsidR="00BF1F94" w:rsidRDefault="00BF1F94" w:rsidP="00BF1F94">
      <w:pPr>
        <w:pStyle w:val="Paragraphedeliste"/>
        <w:ind w:left="1440"/>
        <w:rPr>
          <w:rFonts w:ascii="Arial" w:hAnsi="Arial" w:cs="Arial"/>
        </w:rPr>
      </w:pPr>
      <w:r>
        <w:rPr>
          <w:rFonts w:ascii="Arial" w:hAnsi="Arial" w:cs="Arial"/>
        </w:rPr>
        <w:t>Lien avec le nom</w:t>
      </w:r>
      <w:r w:rsidR="001F04C0">
        <w:rPr>
          <w:rFonts w:ascii="Arial" w:hAnsi="Arial" w:cs="Arial"/>
        </w:rPr>
        <w:tab/>
      </w:r>
      <w:r w:rsidR="001F04C0">
        <w:rPr>
          <w:rFonts w:ascii="Arial" w:hAnsi="Arial" w:cs="Arial"/>
        </w:rPr>
        <w:tab/>
      </w:r>
      <w:r w:rsidR="001F04C0">
        <w:rPr>
          <w:rFonts w:ascii="Arial" w:hAnsi="Arial" w:cs="Arial"/>
        </w:rPr>
        <w:tab/>
      </w:r>
      <w:r w:rsidR="001F04C0" w:rsidRPr="001F04C0">
        <w:rPr>
          <w:rFonts w:ascii="Arial" w:hAnsi="Arial" w:cs="Arial"/>
        </w:rPr>
        <w:t xml:space="preserve">Colorier en </w:t>
      </w:r>
      <w:r w:rsidR="001F04C0">
        <w:rPr>
          <w:rFonts w:ascii="Arial" w:hAnsi="Arial" w:cs="Arial"/>
        </w:rPr>
        <w:t>orange</w:t>
      </w:r>
    </w:p>
    <w:p w:rsidR="00BF1F94" w:rsidRDefault="00BF1F94" w:rsidP="00BF1F94">
      <w:pPr>
        <w:pStyle w:val="Paragraphedeliste"/>
        <w:ind w:left="1440"/>
        <w:rPr>
          <w:rFonts w:ascii="Arial" w:hAnsi="Arial" w:cs="Arial"/>
        </w:rPr>
      </w:pPr>
    </w:p>
    <w:p w:rsidR="00BF1F94" w:rsidRPr="00BF1F94" w:rsidRDefault="00BF1F94" w:rsidP="00BF1F94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r w:rsidRPr="00BF1F94">
        <w:rPr>
          <w:rFonts w:ascii="Arial" w:hAnsi="Arial" w:cs="Arial"/>
        </w:rPr>
        <w:t xml:space="preserve">Recherche des </w:t>
      </w:r>
      <w:r>
        <w:rPr>
          <w:rFonts w:ascii="Arial" w:hAnsi="Arial" w:cs="Arial"/>
        </w:rPr>
        <w:t>adjectifs qualificatifs</w:t>
      </w:r>
      <w:r>
        <w:rPr>
          <w:rFonts w:ascii="Arial" w:hAnsi="Arial" w:cs="Arial"/>
        </w:rPr>
        <w:t xml:space="preserve"> : </w:t>
      </w:r>
      <w:r>
        <w:rPr>
          <w:rFonts w:ascii="Arial" w:hAnsi="Arial" w:cs="Arial"/>
        </w:rPr>
        <w:t>épithètes – attributs - apposés</w:t>
      </w:r>
    </w:p>
    <w:p w:rsidR="00BF1F94" w:rsidRDefault="00BF1F94" w:rsidP="00BF1F94">
      <w:pPr>
        <w:pStyle w:val="Paragraphedeliste"/>
        <w:numPr>
          <w:ilvl w:val="1"/>
          <w:numId w:val="24"/>
        </w:numPr>
        <w:rPr>
          <w:rFonts w:ascii="Arial" w:hAnsi="Arial" w:cs="Arial"/>
        </w:rPr>
      </w:pPr>
      <w:r w:rsidRPr="00BF1F94">
        <w:rPr>
          <w:rFonts w:ascii="Arial" w:hAnsi="Arial" w:cs="Arial"/>
        </w:rPr>
        <w:t xml:space="preserve">Méthode : </w:t>
      </w:r>
      <w:r>
        <w:rPr>
          <w:rFonts w:ascii="Arial" w:hAnsi="Arial" w:cs="Arial"/>
        </w:rPr>
        <w:t xml:space="preserve">utilisation de l’affichage sur les </w:t>
      </w:r>
      <w:r>
        <w:rPr>
          <w:rFonts w:ascii="Arial" w:hAnsi="Arial" w:cs="Arial"/>
        </w:rPr>
        <w:t>adjectifs qualificatifs</w:t>
      </w:r>
      <w:r>
        <w:rPr>
          <w:rFonts w:ascii="Arial" w:hAnsi="Arial" w:cs="Arial"/>
        </w:rPr>
        <w:t>.</w:t>
      </w:r>
    </w:p>
    <w:p w:rsidR="00BF1F94" w:rsidRDefault="00BF1F94" w:rsidP="00BF1F94">
      <w:pPr>
        <w:pStyle w:val="Paragraphedeliste"/>
        <w:ind w:left="1440"/>
        <w:rPr>
          <w:rFonts w:ascii="Arial" w:hAnsi="Arial" w:cs="Arial"/>
        </w:rPr>
      </w:pPr>
      <w:r>
        <w:rPr>
          <w:rFonts w:ascii="Arial" w:hAnsi="Arial" w:cs="Arial"/>
        </w:rPr>
        <w:t>On peut être …</w:t>
      </w:r>
      <w:r w:rsidR="001F04C0">
        <w:rPr>
          <w:rFonts w:ascii="Arial" w:hAnsi="Arial" w:cs="Arial"/>
        </w:rPr>
        <w:tab/>
      </w:r>
      <w:r w:rsidR="001F04C0">
        <w:rPr>
          <w:rFonts w:ascii="Arial" w:hAnsi="Arial" w:cs="Arial"/>
        </w:rPr>
        <w:tab/>
      </w:r>
      <w:r w:rsidR="001F04C0">
        <w:rPr>
          <w:rFonts w:ascii="Arial" w:hAnsi="Arial" w:cs="Arial"/>
        </w:rPr>
        <w:tab/>
      </w:r>
      <w:r w:rsidR="001F04C0" w:rsidRPr="001F04C0">
        <w:rPr>
          <w:rFonts w:ascii="Arial" w:hAnsi="Arial" w:cs="Arial"/>
        </w:rPr>
        <w:t xml:space="preserve">Colorier en </w:t>
      </w:r>
      <w:r w:rsidR="001F04C0">
        <w:rPr>
          <w:rFonts w:ascii="Arial" w:hAnsi="Arial" w:cs="Arial"/>
        </w:rPr>
        <w:t>rouge</w:t>
      </w:r>
    </w:p>
    <w:p w:rsidR="00BF1F94" w:rsidRDefault="00BF1F94" w:rsidP="00BF1F94">
      <w:pPr>
        <w:rPr>
          <w:rFonts w:ascii="Arial" w:hAnsi="Arial" w:cs="Arial"/>
        </w:rPr>
      </w:pPr>
    </w:p>
    <w:p w:rsidR="00BF1F94" w:rsidRPr="00BF1F94" w:rsidRDefault="00BF1F94" w:rsidP="00BF1F94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>Autres natures</w:t>
      </w:r>
    </w:p>
    <w:p w:rsidR="00BF1F94" w:rsidRDefault="004A4332" w:rsidP="004A4332">
      <w:pPr>
        <w:pStyle w:val="Paragraphedeliste"/>
        <w:numPr>
          <w:ilvl w:val="0"/>
          <w:numId w:val="25"/>
        </w:numPr>
        <w:rPr>
          <w:rFonts w:ascii="Arial" w:hAnsi="Arial" w:cs="Arial"/>
        </w:rPr>
      </w:pPr>
      <w:r>
        <w:rPr>
          <w:rFonts w:ascii="Arial" w:hAnsi="Arial" w:cs="Arial"/>
        </w:rPr>
        <w:t>Adverbe</w:t>
      </w:r>
      <w:r w:rsidR="001F04C0">
        <w:rPr>
          <w:rFonts w:ascii="Arial" w:hAnsi="Arial" w:cs="Arial"/>
        </w:rPr>
        <w:tab/>
      </w:r>
      <w:r w:rsidR="001F04C0">
        <w:rPr>
          <w:rFonts w:ascii="Arial" w:hAnsi="Arial" w:cs="Arial"/>
        </w:rPr>
        <w:tab/>
      </w:r>
      <w:r w:rsidR="001F04C0">
        <w:rPr>
          <w:rFonts w:ascii="Arial" w:hAnsi="Arial" w:cs="Arial"/>
        </w:rPr>
        <w:tab/>
      </w:r>
      <w:r w:rsidR="001F04C0">
        <w:rPr>
          <w:rFonts w:ascii="Arial" w:hAnsi="Arial" w:cs="Arial"/>
        </w:rPr>
        <w:tab/>
      </w:r>
      <w:r w:rsidR="001F04C0" w:rsidRPr="001F04C0">
        <w:rPr>
          <w:rFonts w:ascii="Arial" w:hAnsi="Arial" w:cs="Arial"/>
        </w:rPr>
        <w:t xml:space="preserve">Colorier en </w:t>
      </w:r>
      <w:r w:rsidR="001F04C0">
        <w:rPr>
          <w:rFonts w:ascii="Arial" w:hAnsi="Arial" w:cs="Arial"/>
        </w:rPr>
        <w:t>bleu</w:t>
      </w:r>
    </w:p>
    <w:p w:rsidR="004A4332" w:rsidRDefault="004A4332" w:rsidP="004A4332">
      <w:pPr>
        <w:pStyle w:val="Paragraphedeliste"/>
        <w:numPr>
          <w:ilvl w:val="0"/>
          <w:numId w:val="25"/>
        </w:numPr>
        <w:rPr>
          <w:rFonts w:ascii="Arial" w:hAnsi="Arial" w:cs="Arial"/>
        </w:rPr>
      </w:pPr>
      <w:r>
        <w:rPr>
          <w:rFonts w:ascii="Arial" w:hAnsi="Arial" w:cs="Arial"/>
        </w:rPr>
        <w:t>Préposition</w:t>
      </w:r>
      <w:r w:rsidR="001F04C0">
        <w:rPr>
          <w:rFonts w:ascii="Arial" w:hAnsi="Arial" w:cs="Arial"/>
        </w:rPr>
        <w:tab/>
      </w:r>
      <w:r w:rsidR="001F04C0">
        <w:rPr>
          <w:rFonts w:ascii="Arial" w:hAnsi="Arial" w:cs="Arial"/>
        </w:rPr>
        <w:tab/>
      </w:r>
      <w:r w:rsidR="001F04C0">
        <w:rPr>
          <w:rFonts w:ascii="Arial" w:hAnsi="Arial" w:cs="Arial"/>
        </w:rPr>
        <w:tab/>
      </w:r>
      <w:r w:rsidR="001F04C0">
        <w:rPr>
          <w:rFonts w:ascii="Arial" w:hAnsi="Arial" w:cs="Arial"/>
        </w:rPr>
        <w:tab/>
      </w:r>
      <w:r w:rsidR="001F04C0" w:rsidRPr="001F04C0">
        <w:rPr>
          <w:rFonts w:ascii="Arial" w:hAnsi="Arial" w:cs="Arial"/>
        </w:rPr>
        <w:t xml:space="preserve">Colorier en </w:t>
      </w:r>
      <w:r w:rsidR="001F04C0">
        <w:rPr>
          <w:rFonts w:ascii="Arial" w:hAnsi="Arial" w:cs="Arial"/>
        </w:rPr>
        <w:t>violet</w:t>
      </w:r>
    </w:p>
    <w:p w:rsidR="004A4332" w:rsidRDefault="004A4332" w:rsidP="004A4332">
      <w:pPr>
        <w:pStyle w:val="Paragraphedeliste"/>
        <w:numPr>
          <w:ilvl w:val="0"/>
          <w:numId w:val="25"/>
        </w:numPr>
        <w:rPr>
          <w:rFonts w:ascii="Arial" w:hAnsi="Arial" w:cs="Arial"/>
        </w:rPr>
      </w:pPr>
      <w:r>
        <w:rPr>
          <w:rFonts w:ascii="Arial" w:hAnsi="Arial" w:cs="Arial"/>
        </w:rPr>
        <w:t>Pronom</w:t>
      </w:r>
      <w:r w:rsidR="001F04C0">
        <w:rPr>
          <w:rFonts w:ascii="Arial" w:hAnsi="Arial" w:cs="Arial"/>
        </w:rPr>
        <w:tab/>
      </w:r>
      <w:r w:rsidR="001F04C0">
        <w:rPr>
          <w:rFonts w:ascii="Arial" w:hAnsi="Arial" w:cs="Arial"/>
        </w:rPr>
        <w:tab/>
      </w:r>
      <w:r w:rsidR="001F04C0">
        <w:rPr>
          <w:rFonts w:ascii="Arial" w:hAnsi="Arial" w:cs="Arial"/>
        </w:rPr>
        <w:tab/>
      </w:r>
      <w:r w:rsidR="001F04C0">
        <w:rPr>
          <w:rFonts w:ascii="Arial" w:hAnsi="Arial" w:cs="Arial"/>
        </w:rPr>
        <w:tab/>
      </w:r>
      <w:r w:rsidR="001F04C0" w:rsidRPr="001F04C0">
        <w:rPr>
          <w:rFonts w:ascii="Arial" w:hAnsi="Arial" w:cs="Arial"/>
        </w:rPr>
        <w:t xml:space="preserve">Colorier en </w:t>
      </w:r>
      <w:r w:rsidR="001F04C0">
        <w:rPr>
          <w:rFonts w:ascii="Arial" w:hAnsi="Arial" w:cs="Arial"/>
        </w:rPr>
        <w:t>gris</w:t>
      </w:r>
    </w:p>
    <w:p w:rsidR="004A4332" w:rsidRDefault="004A4332" w:rsidP="004A4332">
      <w:pPr>
        <w:pStyle w:val="Paragraphedeliste"/>
        <w:numPr>
          <w:ilvl w:val="0"/>
          <w:numId w:val="25"/>
        </w:numPr>
        <w:rPr>
          <w:rFonts w:ascii="Arial" w:hAnsi="Arial" w:cs="Arial"/>
        </w:rPr>
      </w:pPr>
      <w:r>
        <w:rPr>
          <w:rFonts w:ascii="Arial" w:hAnsi="Arial" w:cs="Arial"/>
        </w:rPr>
        <w:t>Conjonction de coordination</w:t>
      </w:r>
      <w:r w:rsidR="001F04C0">
        <w:rPr>
          <w:rFonts w:ascii="Arial" w:hAnsi="Arial" w:cs="Arial"/>
        </w:rPr>
        <w:tab/>
      </w:r>
      <w:r w:rsidR="001F04C0" w:rsidRPr="001F04C0">
        <w:rPr>
          <w:rFonts w:ascii="Arial" w:hAnsi="Arial" w:cs="Arial"/>
        </w:rPr>
        <w:t xml:space="preserve">Colorier en </w:t>
      </w:r>
      <w:r w:rsidR="001F04C0">
        <w:rPr>
          <w:rFonts w:ascii="Arial" w:hAnsi="Arial" w:cs="Arial"/>
        </w:rPr>
        <w:t>rose</w:t>
      </w:r>
    </w:p>
    <w:p w:rsidR="004A4332" w:rsidRPr="004A4332" w:rsidRDefault="004A4332" w:rsidP="004A4332">
      <w:pPr>
        <w:rPr>
          <w:rFonts w:ascii="Arial" w:hAnsi="Arial" w:cs="Arial"/>
        </w:rPr>
      </w:pPr>
    </w:p>
    <w:p w:rsidR="004A4332" w:rsidRPr="00BF1F94" w:rsidRDefault="004A4332" w:rsidP="004A4332">
      <w:pPr>
        <w:pStyle w:val="Paragraphedeliste"/>
        <w:numPr>
          <w:ilvl w:val="0"/>
          <w:numId w:val="23"/>
        </w:numPr>
        <w:rPr>
          <w:rFonts w:ascii="Arial" w:hAnsi="Arial" w:cs="Arial"/>
          <w:b/>
          <w:color w:val="FF0000"/>
          <w:u w:val="single"/>
        </w:rPr>
      </w:pPr>
      <w:r>
        <w:rPr>
          <w:rFonts w:ascii="Arial" w:hAnsi="Arial" w:cs="Arial"/>
          <w:b/>
          <w:color w:val="FF0000"/>
          <w:u w:val="single"/>
        </w:rPr>
        <w:t>Accord dans le GN.</w:t>
      </w:r>
    </w:p>
    <w:p w:rsidR="004A4332" w:rsidRDefault="004A4332" w:rsidP="004A4332">
      <w:pPr>
        <w:rPr>
          <w:rFonts w:ascii="Arial" w:hAnsi="Arial" w:cs="Arial"/>
        </w:rPr>
      </w:pPr>
    </w:p>
    <w:p w:rsidR="004A4332" w:rsidRPr="00BF1F94" w:rsidRDefault="004A4332" w:rsidP="004A4332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r w:rsidRPr="00BF1F94">
        <w:rPr>
          <w:rFonts w:ascii="Arial" w:hAnsi="Arial" w:cs="Arial"/>
        </w:rPr>
        <w:t xml:space="preserve">Recherche des </w:t>
      </w:r>
      <w:r>
        <w:rPr>
          <w:rFonts w:ascii="Arial" w:hAnsi="Arial" w:cs="Arial"/>
        </w:rPr>
        <w:t>GN : entourer au crayon à papier</w:t>
      </w:r>
    </w:p>
    <w:p w:rsidR="004A4332" w:rsidRDefault="004A4332" w:rsidP="004A4332">
      <w:pPr>
        <w:pStyle w:val="Paragraphedeliste"/>
        <w:numPr>
          <w:ilvl w:val="0"/>
          <w:numId w:val="26"/>
        </w:numPr>
        <w:rPr>
          <w:rFonts w:ascii="Arial" w:hAnsi="Arial" w:cs="Arial"/>
        </w:rPr>
      </w:pPr>
      <w:r>
        <w:rPr>
          <w:rFonts w:ascii="Arial" w:hAnsi="Arial" w:cs="Arial"/>
        </w:rPr>
        <w:t>Recherche du genre : masculin – féminin</w:t>
      </w:r>
    </w:p>
    <w:p w:rsidR="004A4332" w:rsidRDefault="004A4332" w:rsidP="004A4332">
      <w:pPr>
        <w:pStyle w:val="Paragraphedeliste"/>
        <w:numPr>
          <w:ilvl w:val="0"/>
          <w:numId w:val="26"/>
        </w:numPr>
        <w:rPr>
          <w:rFonts w:ascii="Arial" w:hAnsi="Arial" w:cs="Arial"/>
        </w:rPr>
      </w:pPr>
      <w:r>
        <w:rPr>
          <w:rFonts w:ascii="Arial" w:hAnsi="Arial" w:cs="Arial"/>
        </w:rPr>
        <w:t>Recherche du nombre : singulier – pluriel</w:t>
      </w:r>
    </w:p>
    <w:p w:rsidR="004A4332" w:rsidRDefault="004A4332" w:rsidP="004A4332">
      <w:pPr>
        <w:pStyle w:val="Paragraphedeliste"/>
        <w:numPr>
          <w:ilvl w:val="0"/>
          <w:numId w:val="26"/>
        </w:numPr>
        <w:rPr>
          <w:rFonts w:ascii="Arial" w:hAnsi="Arial" w:cs="Arial"/>
        </w:rPr>
      </w:pPr>
      <w:r>
        <w:rPr>
          <w:rFonts w:ascii="Arial" w:hAnsi="Arial" w:cs="Arial"/>
        </w:rPr>
        <w:t>Vérification de l’accord</w:t>
      </w:r>
    </w:p>
    <w:p w:rsidR="004A4332" w:rsidRPr="004A4332" w:rsidRDefault="004A4332" w:rsidP="004A4332">
      <w:pPr>
        <w:rPr>
          <w:rFonts w:ascii="Arial" w:hAnsi="Arial" w:cs="Arial"/>
        </w:rPr>
      </w:pPr>
    </w:p>
    <w:p w:rsidR="004A4332" w:rsidRPr="00BF1F94" w:rsidRDefault="004A4332" w:rsidP="004A4332">
      <w:pPr>
        <w:pStyle w:val="Paragraphedeliste"/>
        <w:numPr>
          <w:ilvl w:val="0"/>
          <w:numId w:val="23"/>
        </w:numPr>
        <w:rPr>
          <w:rFonts w:ascii="Arial" w:hAnsi="Arial" w:cs="Arial"/>
          <w:b/>
          <w:color w:val="FF0000"/>
          <w:u w:val="single"/>
        </w:rPr>
      </w:pPr>
      <w:r>
        <w:rPr>
          <w:rFonts w:ascii="Arial" w:hAnsi="Arial" w:cs="Arial"/>
          <w:b/>
          <w:color w:val="FF0000"/>
          <w:u w:val="single"/>
        </w:rPr>
        <w:t>Orthographe</w:t>
      </w:r>
    </w:p>
    <w:p w:rsidR="004A4332" w:rsidRDefault="004A4332" w:rsidP="004A4332">
      <w:pPr>
        <w:rPr>
          <w:rFonts w:ascii="Arial" w:hAnsi="Arial" w:cs="Arial"/>
        </w:rPr>
      </w:pPr>
    </w:p>
    <w:p w:rsidR="004A4332" w:rsidRDefault="004A4332" w:rsidP="004A4332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r w:rsidRPr="004A4332">
        <w:rPr>
          <w:rFonts w:ascii="Arial" w:hAnsi="Arial" w:cs="Arial"/>
        </w:rPr>
        <w:t>Homophones : recherche des erreurs.</w:t>
      </w:r>
    </w:p>
    <w:p w:rsidR="004A4332" w:rsidRPr="001F04C0" w:rsidRDefault="004A4332" w:rsidP="001F04C0">
      <w:pPr>
        <w:pStyle w:val="Paragraphedeliste"/>
        <w:numPr>
          <w:ilvl w:val="1"/>
          <w:numId w:val="24"/>
        </w:numPr>
        <w:rPr>
          <w:rFonts w:ascii="Arial" w:hAnsi="Arial" w:cs="Arial"/>
        </w:rPr>
      </w:pPr>
      <w:r w:rsidRPr="00BF1F94">
        <w:rPr>
          <w:rFonts w:ascii="Arial" w:hAnsi="Arial" w:cs="Arial"/>
        </w:rPr>
        <w:t xml:space="preserve">Méthode : </w:t>
      </w:r>
      <w:r>
        <w:rPr>
          <w:rFonts w:ascii="Arial" w:hAnsi="Arial" w:cs="Arial"/>
        </w:rPr>
        <w:t>remplacement, voir affichage sur les homophones.</w:t>
      </w:r>
    </w:p>
    <w:p w:rsidR="004A4332" w:rsidRPr="004A4332" w:rsidRDefault="004A4332" w:rsidP="004A4332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Orthographe lexical</w:t>
      </w:r>
      <w:proofErr w:type="gramEnd"/>
      <w:r w:rsidRPr="004A4332">
        <w:rPr>
          <w:rFonts w:ascii="Arial" w:hAnsi="Arial" w:cs="Arial"/>
        </w:rPr>
        <w:t> :  recherche des erreurs</w:t>
      </w:r>
    </w:p>
    <w:p w:rsidR="004A4332" w:rsidRDefault="004A4332" w:rsidP="00BF1F94">
      <w:pPr>
        <w:pStyle w:val="Paragraphedeliste"/>
        <w:ind w:left="1440"/>
        <w:rPr>
          <w:rFonts w:ascii="Arial" w:hAnsi="Arial" w:cs="Arial"/>
        </w:rPr>
      </w:pPr>
    </w:p>
    <w:p w:rsidR="00BF1F94" w:rsidRPr="00BF1F94" w:rsidRDefault="00BF1F94" w:rsidP="00BF1F94">
      <w:pPr>
        <w:rPr>
          <w:rFonts w:ascii="Arial" w:hAnsi="Arial" w:cs="Arial"/>
        </w:rPr>
      </w:pPr>
    </w:p>
    <w:p w:rsidR="004A4332" w:rsidRPr="00B20AEE" w:rsidRDefault="004A4332" w:rsidP="004A4332">
      <w:pPr>
        <w:rPr>
          <w:b/>
          <w:bCs/>
          <w:color w:val="0000FF"/>
        </w:rPr>
      </w:pPr>
      <w:r>
        <w:rPr>
          <w:b/>
          <w:bCs/>
          <w:color w:val="0000FF"/>
        </w:rPr>
        <w:t>Phase 2</w:t>
      </w:r>
      <w:r w:rsidRPr="00145EBA">
        <w:rPr>
          <w:b/>
          <w:bCs/>
          <w:color w:val="0000FF"/>
        </w:rPr>
        <w:t xml:space="preserve"> : </w:t>
      </w:r>
      <w:r>
        <w:rPr>
          <w:b/>
          <w:bCs/>
          <w:color w:val="0000FF"/>
        </w:rPr>
        <w:t>Trace écrite</w:t>
      </w:r>
    </w:p>
    <w:p w:rsidR="004A4332" w:rsidRPr="00194480" w:rsidRDefault="004A4332" w:rsidP="004A4332">
      <w:pPr>
        <w:rPr>
          <w:rFonts w:ascii="Arial" w:hAnsi="Arial" w:cs="Arial"/>
          <w:color w:val="00B050"/>
        </w:rPr>
      </w:pPr>
      <w:r w:rsidRPr="00194480">
        <w:rPr>
          <w:rFonts w:ascii="Arial" w:hAnsi="Arial" w:cs="Arial"/>
          <w:b/>
          <w:color w:val="00B050"/>
        </w:rPr>
        <w:t xml:space="preserve">Matériel : </w:t>
      </w:r>
      <w:r>
        <w:rPr>
          <w:rFonts w:ascii="Arial" w:hAnsi="Arial" w:cs="Arial"/>
          <w:b/>
          <w:color w:val="00B050"/>
        </w:rPr>
        <w:t>tableau, cahier orange</w:t>
      </w:r>
    </w:p>
    <w:p w:rsidR="004610A8" w:rsidRPr="004610A8" w:rsidRDefault="004610A8" w:rsidP="004610A8">
      <w:pPr>
        <w:rPr>
          <w:rFonts w:ascii="Arial" w:hAnsi="Arial" w:cs="Arial"/>
        </w:rPr>
      </w:pPr>
    </w:p>
    <w:p w:rsidR="004610A8" w:rsidRDefault="004A4332" w:rsidP="004610A8">
      <w:pPr>
        <w:rPr>
          <w:rFonts w:ascii="Arial" w:hAnsi="Arial" w:cs="Arial"/>
        </w:rPr>
      </w:pPr>
      <w:r>
        <w:rPr>
          <w:rFonts w:ascii="Arial" w:hAnsi="Arial" w:cs="Arial"/>
        </w:rPr>
        <w:t>Correction des erreurs orthographiques.</w:t>
      </w:r>
    </w:p>
    <w:p w:rsidR="004A4332" w:rsidRDefault="004A4332" w:rsidP="004610A8">
      <w:pPr>
        <w:rPr>
          <w:rFonts w:ascii="Arial" w:hAnsi="Arial" w:cs="Arial"/>
        </w:rPr>
      </w:pPr>
      <w:r>
        <w:rPr>
          <w:rFonts w:ascii="Arial" w:hAnsi="Arial" w:cs="Arial"/>
        </w:rPr>
        <w:t>Mise en évidence des natures en couleur.</w:t>
      </w:r>
    </w:p>
    <w:p w:rsidR="004A4332" w:rsidRPr="004610A8" w:rsidRDefault="004A4332" w:rsidP="004610A8">
      <w:pPr>
        <w:rPr>
          <w:rFonts w:ascii="Arial" w:hAnsi="Arial" w:cs="Arial"/>
        </w:rPr>
      </w:pPr>
      <w:r>
        <w:rPr>
          <w:rFonts w:ascii="Arial" w:hAnsi="Arial" w:cs="Arial"/>
        </w:rPr>
        <w:t>Mise en évidence des fonctions en couleur.</w:t>
      </w:r>
    </w:p>
    <w:p w:rsidR="004610A8" w:rsidRDefault="004610A8" w:rsidP="004610A8">
      <w:pPr>
        <w:rPr>
          <w:rFonts w:ascii="Arial" w:hAnsi="Arial" w:cs="Arial"/>
        </w:rPr>
      </w:pPr>
    </w:p>
    <w:p w:rsidR="004610A8" w:rsidRPr="004610A8" w:rsidRDefault="004610A8" w:rsidP="004610A8">
      <w:pPr>
        <w:rPr>
          <w:rFonts w:ascii="Arial" w:hAnsi="Arial" w:cs="Arial"/>
        </w:rPr>
      </w:pPr>
    </w:p>
    <w:p w:rsidR="004610A8" w:rsidRDefault="004610A8" w:rsidP="004610A8">
      <w:pPr>
        <w:rPr>
          <w:rFonts w:ascii="Arial" w:hAnsi="Arial" w:cs="Arial"/>
        </w:rPr>
      </w:pPr>
    </w:p>
    <w:p w:rsidR="002639BD" w:rsidRDefault="002639BD" w:rsidP="001F04C0"/>
    <w:sectPr w:rsidR="002639BD" w:rsidSect="00B13F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Garamon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2" type="#_x0000_t75" style="width:11.25pt;height:11.25pt" o:bullet="t">
        <v:imagedata r:id="rId1" o:title="msoB7EC"/>
      </v:shape>
    </w:pict>
  </w:numPicBullet>
  <w:abstractNum w:abstractNumId="0" w15:restartNumberingAfterBreak="0">
    <w:nsid w:val="00821FE3"/>
    <w:multiLevelType w:val="hybridMultilevel"/>
    <w:tmpl w:val="E3D4CFD2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9024A3"/>
    <w:multiLevelType w:val="hybridMultilevel"/>
    <w:tmpl w:val="3DBCA13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552C43"/>
    <w:multiLevelType w:val="hybridMultilevel"/>
    <w:tmpl w:val="0D92E70E"/>
    <w:lvl w:ilvl="0" w:tplc="1D12C494">
      <w:numFmt w:val="bullet"/>
      <w:lvlText w:val="-"/>
      <w:lvlJc w:val="left"/>
      <w:pPr>
        <w:ind w:left="720" w:hanging="360"/>
      </w:pPr>
      <w:rPr>
        <w:rFonts w:ascii="BGaramond" w:eastAsia="SimSun" w:hAnsi="BGaramond" w:cs="BGaramon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2D0326"/>
    <w:multiLevelType w:val="hybridMultilevel"/>
    <w:tmpl w:val="7B4A363A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AF4C67"/>
    <w:multiLevelType w:val="hybridMultilevel"/>
    <w:tmpl w:val="F32C968E"/>
    <w:lvl w:ilvl="0" w:tplc="2D0C69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E67A21"/>
    <w:multiLevelType w:val="hybridMultilevel"/>
    <w:tmpl w:val="13087664"/>
    <w:lvl w:ilvl="0" w:tplc="040C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6" w15:restartNumberingAfterBreak="0">
    <w:nsid w:val="169931D9"/>
    <w:multiLevelType w:val="hybridMultilevel"/>
    <w:tmpl w:val="90B03176"/>
    <w:lvl w:ilvl="0" w:tplc="2D0C69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5A7B7D"/>
    <w:multiLevelType w:val="hybridMultilevel"/>
    <w:tmpl w:val="3A9610AC"/>
    <w:lvl w:ilvl="0" w:tplc="631A792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CD1A78"/>
    <w:multiLevelType w:val="hybridMultilevel"/>
    <w:tmpl w:val="6720CB6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9F7624"/>
    <w:multiLevelType w:val="hybridMultilevel"/>
    <w:tmpl w:val="B87AAFDE"/>
    <w:lvl w:ilvl="0" w:tplc="F8067F64">
      <w:start w:val="4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871710"/>
    <w:multiLevelType w:val="hybridMultilevel"/>
    <w:tmpl w:val="613CABAA"/>
    <w:lvl w:ilvl="0" w:tplc="2D0C69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806C86"/>
    <w:multiLevelType w:val="hybridMultilevel"/>
    <w:tmpl w:val="88C2FB0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8319C2"/>
    <w:multiLevelType w:val="hybridMultilevel"/>
    <w:tmpl w:val="A818261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55755B"/>
    <w:multiLevelType w:val="hybridMultilevel"/>
    <w:tmpl w:val="9424B82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3A4104"/>
    <w:multiLevelType w:val="hybridMultilevel"/>
    <w:tmpl w:val="CDC46194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A35D60"/>
    <w:multiLevelType w:val="hybridMultilevel"/>
    <w:tmpl w:val="F1726CD2"/>
    <w:lvl w:ilvl="0" w:tplc="040C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4CC43EDD"/>
    <w:multiLevelType w:val="hybridMultilevel"/>
    <w:tmpl w:val="7E8E7694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8E57C6"/>
    <w:multiLevelType w:val="hybridMultilevel"/>
    <w:tmpl w:val="877C09B8"/>
    <w:lvl w:ilvl="0" w:tplc="0DBC38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1C2157"/>
    <w:multiLevelType w:val="hybridMultilevel"/>
    <w:tmpl w:val="047A32E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C87925"/>
    <w:multiLevelType w:val="hybridMultilevel"/>
    <w:tmpl w:val="613CABAA"/>
    <w:lvl w:ilvl="0" w:tplc="2D0C69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4F614B"/>
    <w:multiLevelType w:val="hybridMultilevel"/>
    <w:tmpl w:val="0AFE0A96"/>
    <w:lvl w:ilvl="0" w:tplc="2D0C69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007A7A"/>
    <w:multiLevelType w:val="hybridMultilevel"/>
    <w:tmpl w:val="E58E2DCC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4DE4BC3"/>
    <w:multiLevelType w:val="hybridMultilevel"/>
    <w:tmpl w:val="E17253E4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5724B0"/>
    <w:multiLevelType w:val="hybridMultilevel"/>
    <w:tmpl w:val="6F347CC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D55FE0"/>
    <w:multiLevelType w:val="hybridMultilevel"/>
    <w:tmpl w:val="6720CB6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D382A3D"/>
    <w:multiLevelType w:val="hybridMultilevel"/>
    <w:tmpl w:val="02EC7382"/>
    <w:lvl w:ilvl="0" w:tplc="61E4EEF0">
      <w:numFmt w:val="bullet"/>
      <w:lvlText w:val=""/>
      <w:lvlJc w:val="left"/>
      <w:pPr>
        <w:ind w:left="108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19"/>
  </w:num>
  <w:num w:numId="4">
    <w:abstractNumId w:val="0"/>
  </w:num>
  <w:num w:numId="5">
    <w:abstractNumId w:val="23"/>
  </w:num>
  <w:num w:numId="6">
    <w:abstractNumId w:val="4"/>
  </w:num>
  <w:num w:numId="7">
    <w:abstractNumId w:val="20"/>
  </w:num>
  <w:num w:numId="8">
    <w:abstractNumId w:val="6"/>
  </w:num>
  <w:num w:numId="9">
    <w:abstractNumId w:val="11"/>
  </w:num>
  <w:num w:numId="10">
    <w:abstractNumId w:val="8"/>
  </w:num>
  <w:num w:numId="11">
    <w:abstractNumId w:val="14"/>
  </w:num>
  <w:num w:numId="12">
    <w:abstractNumId w:val="16"/>
  </w:num>
  <w:num w:numId="13">
    <w:abstractNumId w:val="24"/>
  </w:num>
  <w:num w:numId="14">
    <w:abstractNumId w:val="17"/>
  </w:num>
  <w:num w:numId="15">
    <w:abstractNumId w:val="22"/>
  </w:num>
  <w:num w:numId="16">
    <w:abstractNumId w:val="1"/>
  </w:num>
  <w:num w:numId="17">
    <w:abstractNumId w:val="25"/>
  </w:num>
  <w:num w:numId="18">
    <w:abstractNumId w:val="12"/>
  </w:num>
  <w:num w:numId="19">
    <w:abstractNumId w:val="3"/>
  </w:num>
  <w:num w:numId="20">
    <w:abstractNumId w:val="13"/>
  </w:num>
  <w:num w:numId="21">
    <w:abstractNumId w:val="9"/>
  </w:num>
  <w:num w:numId="22">
    <w:abstractNumId w:val="2"/>
  </w:num>
  <w:num w:numId="23">
    <w:abstractNumId w:val="21"/>
  </w:num>
  <w:num w:numId="24">
    <w:abstractNumId w:val="18"/>
  </w:num>
  <w:num w:numId="25">
    <w:abstractNumId w:val="15"/>
  </w:num>
  <w:num w:numId="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03F"/>
    <w:rsid w:val="0000429B"/>
    <w:rsid w:val="00006BC8"/>
    <w:rsid w:val="00062663"/>
    <w:rsid w:val="00194480"/>
    <w:rsid w:val="001F04C0"/>
    <w:rsid w:val="001F6BBC"/>
    <w:rsid w:val="002639BD"/>
    <w:rsid w:val="002925B0"/>
    <w:rsid w:val="002A5BAD"/>
    <w:rsid w:val="002C39FD"/>
    <w:rsid w:val="003A7FE4"/>
    <w:rsid w:val="003B1D44"/>
    <w:rsid w:val="003F603F"/>
    <w:rsid w:val="00445E77"/>
    <w:rsid w:val="004610A8"/>
    <w:rsid w:val="004A4332"/>
    <w:rsid w:val="004D752F"/>
    <w:rsid w:val="004E6F3D"/>
    <w:rsid w:val="00521E21"/>
    <w:rsid w:val="005600C8"/>
    <w:rsid w:val="005720F5"/>
    <w:rsid w:val="005E7CEE"/>
    <w:rsid w:val="00627CAC"/>
    <w:rsid w:val="00637286"/>
    <w:rsid w:val="006C29F4"/>
    <w:rsid w:val="006C4E1A"/>
    <w:rsid w:val="00773072"/>
    <w:rsid w:val="007748DA"/>
    <w:rsid w:val="0082400B"/>
    <w:rsid w:val="008D61E3"/>
    <w:rsid w:val="009047CB"/>
    <w:rsid w:val="00915651"/>
    <w:rsid w:val="00A27D53"/>
    <w:rsid w:val="00A43B0C"/>
    <w:rsid w:val="00B13FA3"/>
    <w:rsid w:val="00B20499"/>
    <w:rsid w:val="00B7197A"/>
    <w:rsid w:val="00BA17DE"/>
    <w:rsid w:val="00BF1F94"/>
    <w:rsid w:val="00D41708"/>
    <w:rsid w:val="00D46135"/>
    <w:rsid w:val="00D5524A"/>
    <w:rsid w:val="00EF6DEF"/>
    <w:rsid w:val="00F538A8"/>
    <w:rsid w:val="00FC2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7B48B"/>
  <w15:docId w15:val="{6508E460-505D-49D1-ABD3-7BA7B3A67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F603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27CAC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5600C8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5600C8"/>
    <w:rPr>
      <w:color w:val="800080" w:themeColor="followedHyperlink"/>
      <w:u w:val="single"/>
    </w:rPr>
  </w:style>
  <w:style w:type="table" w:styleId="Grilledutableau">
    <w:name w:val="Table Grid"/>
    <w:basedOn w:val="TableauNormal"/>
    <w:uiPriority w:val="59"/>
    <w:rsid w:val="008D61E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1F04C0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F04C0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470</Words>
  <Characters>2589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sebastien bonelli</cp:lastModifiedBy>
  <cp:revision>2</cp:revision>
  <cp:lastPrinted>2017-08-17T13:18:00Z</cp:lastPrinted>
  <dcterms:created xsi:type="dcterms:W3CDTF">2017-08-17T14:05:00Z</dcterms:created>
  <dcterms:modified xsi:type="dcterms:W3CDTF">2017-08-17T14:05:00Z</dcterms:modified>
</cp:coreProperties>
</file>