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FICHE D’EXERCICES – TERMES GÉNÉRIQUES ET SPÉCIFIQUES (CM1)</w:t>
      </w:r>
    </w:p>
    <w:p>
      <w:pPr>
        <w:pStyle w:val="BodyText"/>
      </w:pPr>
      <w:r>
        <w:t xml:space="preserve">Nom : _______________________ Date : _______________</w:t>
      </w:r>
    </w:p>
    <w:p>
      <w:r>
        <w:pict>
          <v:rect style="width:0;height:1.5pt" o:hralign="center" o:hrstd="t" o:hr="t"/>
        </w:pict>
      </w:r>
    </w:p>
    <w:bookmarkStart w:id="20" w:name="exercice-1-trouver-le-terme-générique"/>
    <w:p>
      <w:pPr>
        <w:pStyle w:val="Heading3"/>
      </w:pPr>
      <w:r>
        <w:t xml:space="preserve">Exercice 1 – Trouver le terme générique</w:t>
      </w:r>
    </w:p>
    <w:p>
      <w:pPr>
        <w:pStyle w:val="FirstParagraph"/>
      </w:pPr>
      <w:r>
        <w:t xml:space="preserve">Complète chaque phrase en remplaçant les mots en gras par un terme générique.</w:t>
      </w:r>
    </w:p>
    <w:p>
      <w:pPr>
        <w:numPr>
          <w:ilvl w:val="0"/>
          <w:numId w:val="1001"/>
        </w:numPr>
      </w:pPr>
      <w:r>
        <w:t xml:space="preserve">Dans le jardin, il y a des</w:t>
      </w:r>
      <w:r>
        <w:t xml:space="preserve"> </w:t>
      </w:r>
      <w:r>
        <w:rPr>
          <w:b/>
          <w:bCs/>
        </w:rPr>
        <w:t xml:space="preserve">roses, des tulipes et des jonquilles</w:t>
      </w:r>
      <w:r>
        <w:t xml:space="preserve">.</w:t>
      </w:r>
      <w:r>
        <w:t xml:space="preserve"> </w:t>
      </w:r>
      <w:r>
        <w:t xml:space="preserve">→ Des ____________________ sont plantées le long du mur.</w:t>
      </w:r>
    </w:p>
    <w:p>
      <w:pPr>
        <w:numPr>
          <w:ilvl w:val="0"/>
          <w:numId w:val="1001"/>
        </w:numPr>
      </w:pPr>
      <w:r>
        <w:t xml:space="preserve">Sur la table, maman a posé des</w:t>
      </w:r>
      <w:r>
        <w:t xml:space="preserve"> </w:t>
      </w:r>
      <w:r>
        <w:rPr>
          <w:b/>
          <w:bCs/>
        </w:rPr>
        <w:t xml:space="preserve">fourchettes, des couteaux et des cuillères</w:t>
      </w:r>
      <w:r>
        <w:t xml:space="preserve">.</w:t>
      </w:r>
      <w:r>
        <w:t xml:space="preserve"> </w:t>
      </w:r>
      <w:r>
        <w:t xml:space="preserve">→ Ces ____________________ doivent être rangés après le repas.</w:t>
      </w:r>
    </w:p>
    <w:p>
      <w:pPr>
        <w:numPr>
          <w:ilvl w:val="0"/>
          <w:numId w:val="1001"/>
        </w:numPr>
      </w:pPr>
      <w:r>
        <w:t xml:space="preserve">Dans le ciel, on voyait des</w:t>
      </w:r>
      <w:r>
        <w:t xml:space="preserve"> </w:t>
      </w:r>
      <w:r>
        <w:rPr>
          <w:b/>
          <w:bCs/>
        </w:rPr>
        <w:t xml:space="preserve">moineaux, des hirondelles et des pigeons</w:t>
      </w:r>
      <w:r>
        <w:t xml:space="preserve">.</w:t>
      </w:r>
      <w:r>
        <w:t xml:space="preserve"> </w:t>
      </w:r>
      <w:r>
        <w:t xml:space="preserve">→ Ces ____________________ cherchaient de la nourriture.</w:t>
      </w:r>
    </w:p>
    <w:p>
      <w:pPr>
        <w:numPr>
          <w:ilvl w:val="0"/>
          <w:numId w:val="1001"/>
        </w:numPr>
      </w:pPr>
      <w:r>
        <w:t xml:space="preserve">Pour le goûter, Paul mange des</w:t>
      </w:r>
      <w:r>
        <w:t xml:space="preserve"> </w:t>
      </w:r>
      <w:r>
        <w:rPr>
          <w:b/>
          <w:bCs/>
        </w:rPr>
        <w:t xml:space="preserve">pains au chocolat, des croissants et des brioches</w:t>
      </w:r>
      <w:r>
        <w:t xml:space="preserve">.</w:t>
      </w:r>
      <w:r>
        <w:t xml:space="preserve"> </w:t>
      </w:r>
      <w:r>
        <w:t xml:space="preserve">→ Il adore ces ____________________.</w:t>
      </w:r>
    </w:p>
    <w:p>
      <w:pPr>
        <w:numPr>
          <w:ilvl w:val="0"/>
          <w:numId w:val="1001"/>
        </w:numPr>
      </w:pPr>
      <w:r>
        <w:t xml:space="preserve">Le samedi, mon frère joue au</w:t>
      </w:r>
      <w:r>
        <w:t xml:space="preserve"> </w:t>
      </w:r>
      <w:r>
        <w:rPr>
          <w:b/>
          <w:bCs/>
        </w:rPr>
        <w:t xml:space="preserve">football, au basket et au handball</w:t>
      </w:r>
      <w:r>
        <w:t xml:space="preserve">.</w:t>
      </w:r>
      <w:r>
        <w:t xml:space="preserve"> </w:t>
      </w:r>
      <w:r>
        <w:t xml:space="preserve">→ Il pratique plusieurs ____________________.</w:t>
      </w:r>
    </w:p>
    <w:p>
      <w:r>
        <w:pict>
          <v:rect style="width:0;height:1.5pt" o:hralign="center" o:hrstd="t" o:hr="t"/>
        </w:pict>
      </w:r>
    </w:p>
    <w:bookmarkEnd w:id="20"/>
    <w:bookmarkStart w:id="21" w:name="X9c1bbefa0d02020350eed4995517f7679c6a8be"/>
    <w:p>
      <w:pPr>
        <w:pStyle w:val="Heading3"/>
      </w:pPr>
      <w:r>
        <w:t xml:space="preserve">Exercice 2 – Chercher des termes spécifiques</w:t>
      </w:r>
    </w:p>
    <w:p>
      <w:pPr>
        <w:pStyle w:val="FirstParagraph"/>
      </w:pPr>
      <w:r>
        <w:t xml:space="preserve">Pour chaque terme générique, écris trois termes spécifiques.</w:t>
      </w:r>
    </w:p>
    <w:p>
      <w:pPr>
        <w:pStyle w:val="Compact"/>
        <w:numPr>
          <w:ilvl w:val="0"/>
          <w:numId w:val="1002"/>
        </w:numPr>
      </w:pPr>
      <w:r>
        <w:t xml:space="preserve">animaux : ____________________ / ____________________ / ____________________</w:t>
      </w:r>
    </w:p>
    <w:p>
      <w:pPr>
        <w:pStyle w:val="Compact"/>
        <w:numPr>
          <w:ilvl w:val="0"/>
          <w:numId w:val="1002"/>
        </w:numPr>
      </w:pPr>
      <w:r>
        <w:t xml:space="preserve">vêtements : ____________________ / ____________________ / ____________________</w:t>
      </w:r>
    </w:p>
    <w:p>
      <w:pPr>
        <w:pStyle w:val="Compact"/>
        <w:numPr>
          <w:ilvl w:val="0"/>
          <w:numId w:val="1002"/>
        </w:numPr>
      </w:pPr>
      <w:r>
        <w:t xml:space="preserve">instruments de musique : ____________________ / ____________________ / ____________________</w:t>
      </w:r>
    </w:p>
    <w:p>
      <w:pPr>
        <w:pStyle w:val="Compact"/>
        <w:numPr>
          <w:ilvl w:val="0"/>
          <w:numId w:val="1002"/>
        </w:numPr>
      </w:pPr>
      <w:r>
        <w:t xml:space="preserve">moyens de transport : ____________________ / ____________________ / ____________________</w:t>
      </w:r>
    </w:p>
    <w:p>
      <w:pPr>
        <w:pStyle w:val="Compact"/>
        <w:numPr>
          <w:ilvl w:val="0"/>
          <w:numId w:val="1002"/>
        </w:numPr>
      </w:pPr>
      <w:r>
        <w:t xml:space="preserve">boissons : ____________________ / ____________________ / ____________________</w:t>
      </w:r>
    </w:p>
    <w:p>
      <w:r>
        <w:pict>
          <v:rect style="width:0;height:1.5pt" o:hralign="center" o:hrstd="t" o:hr="t"/>
        </w:pict>
      </w:r>
    </w:p>
    <w:bookmarkEnd w:id="21"/>
    <w:bookmarkStart w:id="22" w:name="exercice-3-entourer-le-mot-générique"/>
    <w:p>
      <w:pPr>
        <w:pStyle w:val="Heading3"/>
      </w:pPr>
      <w:r>
        <w:t xml:space="preserve">Exercice 3 – Entourer le mot générique</w:t>
      </w:r>
    </w:p>
    <w:p>
      <w:pPr>
        <w:pStyle w:val="FirstParagraph"/>
      </w:pPr>
      <w:r>
        <w:t xml:space="preserve">Dans chaque liste, entoure le terme générique.</w:t>
      </w:r>
    </w:p>
    <w:p>
      <w:pPr>
        <w:pStyle w:val="Compact"/>
        <w:numPr>
          <w:ilvl w:val="0"/>
          <w:numId w:val="1003"/>
        </w:numPr>
      </w:pPr>
      <w:r>
        <w:t xml:space="preserve">chaise – table – meuble – armoire – lit</w:t>
      </w:r>
    </w:p>
    <w:p>
      <w:pPr>
        <w:pStyle w:val="Compact"/>
        <w:numPr>
          <w:ilvl w:val="0"/>
          <w:numId w:val="1003"/>
        </w:numPr>
      </w:pPr>
      <w:r>
        <w:t xml:space="preserve">fraise – fruit – banane – pomme – poire</w:t>
      </w:r>
    </w:p>
    <w:p>
      <w:pPr>
        <w:pStyle w:val="Compact"/>
        <w:numPr>
          <w:ilvl w:val="0"/>
          <w:numId w:val="1003"/>
        </w:numPr>
      </w:pPr>
      <w:r>
        <w:t xml:space="preserve">chemise – pantalon – pull – vêtement – jupe</w:t>
      </w:r>
    </w:p>
    <w:p>
      <w:pPr>
        <w:pStyle w:val="Compact"/>
        <w:numPr>
          <w:ilvl w:val="0"/>
          <w:numId w:val="1003"/>
        </w:numPr>
      </w:pPr>
      <w:r>
        <w:t xml:space="preserve">animal – chien – chat – lapin – hamster</w:t>
      </w:r>
    </w:p>
    <w:p>
      <w:pPr>
        <w:pStyle w:val="Compact"/>
        <w:numPr>
          <w:ilvl w:val="0"/>
          <w:numId w:val="1003"/>
        </w:numPr>
      </w:pPr>
      <w:r>
        <w:t xml:space="preserve">France – Espagne – Italie – pays – Allemagne</w:t>
      </w:r>
    </w:p>
    <w:p>
      <w:r>
        <w:pict>
          <v:rect style="width:0;height:1.5pt" o:hralign="center" o:hrstd="t" o:hr="t"/>
        </w:pict>
      </w:r>
    </w:p>
    <w:bookmarkEnd w:id="22"/>
    <w:bookmarkStart w:id="23" w:name="exercice-4-compléter-une-définition"/>
    <w:p>
      <w:pPr>
        <w:pStyle w:val="Heading3"/>
      </w:pPr>
      <w:r>
        <w:t xml:space="preserve">Exercice 4 – Compléter une définition</w:t>
      </w:r>
    </w:p>
    <w:p>
      <w:pPr>
        <w:pStyle w:val="FirstParagraph"/>
      </w:pPr>
      <w:r>
        <w:t xml:space="preserve">Complète chaque définition par un terme générique.</w:t>
      </w:r>
    </w:p>
    <w:p>
      <w:pPr>
        <w:pStyle w:val="Compact"/>
        <w:numPr>
          <w:ilvl w:val="0"/>
          <w:numId w:val="1004"/>
        </w:numPr>
      </w:pPr>
      <w:r>
        <w:t xml:space="preserve">Le __________ est un animal à poils domestique qui aime chasser les souris.</w:t>
      </w:r>
    </w:p>
    <w:p>
      <w:pPr>
        <w:pStyle w:val="Compact"/>
        <w:numPr>
          <w:ilvl w:val="0"/>
          <w:numId w:val="1004"/>
        </w:numPr>
      </w:pPr>
      <w:r>
        <w:t xml:space="preserve">La __________ est une boisson chaude que l’on boit au petit-déjeuner.</w:t>
      </w:r>
    </w:p>
    <w:p>
      <w:pPr>
        <w:pStyle w:val="Compact"/>
        <w:numPr>
          <w:ilvl w:val="0"/>
          <w:numId w:val="1004"/>
        </w:numPr>
      </w:pPr>
      <w:r>
        <w:t xml:space="preserve">Le __________ est un fruit jaune au goût acide.</w:t>
      </w:r>
    </w:p>
    <w:p>
      <w:pPr>
        <w:pStyle w:val="Compact"/>
        <w:numPr>
          <w:ilvl w:val="0"/>
          <w:numId w:val="1004"/>
        </w:numPr>
      </w:pPr>
      <w:r>
        <w:t xml:space="preserve">Le __________ est un véhicule à deux roues que l’on fait avancer en pédalant.</w:t>
      </w:r>
    </w:p>
    <w:p>
      <w:pPr>
        <w:pStyle w:val="Compact"/>
        <w:numPr>
          <w:ilvl w:val="0"/>
          <w:numId w:val="1004"/>
        </w:numPr>
      </w:pPr>
      <w:r>
        <w:t xml:space="preserve">La __________ est une fleur rouge très connue pour la Saint-Valentin.</w:t>
      </w:r>
    </w:p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2026-01-21T11:24:36Z</dcterms:created>
  <dcterms:modified xsi:type="dcterms:W3CDTF">2026-01-21T11:24:36Z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