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A5E53" w:rsidRPr="00BA5E53" w:rsidRDefault="00BA5E53" w:rsidP="00BA5E53">
      <w:pPr>
        <w:spacing w:before="100" w:beforeAutospacing="1" w:after="100" w:afterAutospacing="1"/>
        <w:jc w:val="center"/>
        <w:outlineLvl w:val="1"/>
        <w:rPr>
          <w:rFonts w:ascii="Times New Roman" w:eastAsia="Times New Roman" w:hAnsi="Times New Roman" w:cs="Times New Roman"/>
          <w:b/>
          <w:bCs/>
          <w:kern w:val="0"/>
          <w:lang w:eastAsia="fr-FR"/>
          <w14:ligatures w14:val="none"/>
        </w:rPr>
      </w:pPr>
      <w:r w:rsidRPr="00BA5E53">
        <w:rPr>
          <w:rFonts w:ascii="Times New Roman" w:eastAsia="Times New Roman" w:hAnsi="Times New Roman" w:cs="Times New Roman"/>
          <w:b/>
          <w:bCs/>
          <w:kern w:val="0"/>
          <w:lang w:eastAsia="fr-FR"/>
          <w14:ligatures w14:val="none"/>
        </w:rPr>
        <w:t>Fiche d'exercices sur le champ lexical n°1</w:t>
      </w:r>
    </w:p>
    <w:p w:rsidR="00BA5E53" w:rsidRPr="00BA5E53" w:rsidRDefault="00BA5E53" w:rsidP="00BA5E53">
      <w:pPr>
        <w:spacing w:before="100" w:beforeAutospacing="1" w:after="100" w:afterAutospacing="1"/>
        <w:outlineLvl w:val="2"/>
        <w:rPr>
          <w:rFonts w:ascii="Times New Roman" w:eastAsia="Times New Roman" w:hAnsi="Times New Roman" w:cs="Times New Roman"/>
          <w:b/>
          <w:bCs/>
          <w:color w:val="0070C0"/>
          <w:kern w:val="0"/>
          <w:lang w:eastAsia="fr-FR"/>
          <w14:ligatures w14:val="none"/>
        </w:rPr>
      </w:pPr>
      <w:r w:rsidRPr="00BA5E53">
        <w:rPr>
          <w:rFonts w:ascii="Times New Roman" w:eastAsia="Times New Roman" w:hAnsi="Times New Roman" w:cs="Times New Roman"/>
          <w:b/>
          <w:bCs/>
          <w:color w:val="0070C0"/>
          <w:kern w:val="0"/>
          <w:lang w:eastAsia="fr-FR"/>
          <w14:ligatures w14:val="none"/>
        </w:rPr>
        <w:t>Exercice 1 : Construis un tableau à 3 colonnes (les vêtements, le jardin et l’école) et classe ces mots.</w:t>
      </w:r>
    </w:p>
    <w:p w:rsidR="00BA5E53" w:rsidRDefault="00BA5E53" w:rsidP="00BA5E53">
      <w:pPr>
        <w:spacing w:before="100" w:beforeAutospacing="1" w:after="100" w:afterAutospacing="1"/>
        <w:rPr>
          <w:rFonts w:ascii="Times New Roman" w:eastAsia="Times New Roman" w:hAnsi="Times New Roman" w:cs="Times New Roman"/>
          <w:kern w:val="0"/>
          <w:lang w:eastAsia="fr-FR"/>
          <w14:ligatures w14:val="none"/>
        </w:rPr>
      </w:pPr>
      <w:proofErr w:type="gramStart"/>
      <w:r w:rsidRPr="00BA5E53">
        <w:rPr>
          <w:rFonts w:ascii="Times New Roman" w:eastAsia="Times New Roman" w:hAnsi="Times New Roman" w:cs="Times New Roman"/>
          <w:kern w:val="0"/>
          <w:lang w:eastAsia="fr-FR"/>
          <w14:ligatures w14:val="none"/>
        </w:rPr>
        <w:t>un</w:t>
      </w:r>
      <w:proofErr w:type="gramEnd"/>
      <w:r w:rsidRPr="00BA5E53">
        <w:rPr>
          <w:rFonts w:ascii="Times New Roman" w:eastAsia="Times New Roman" w:hAnsi="Times New Roman" w:cs="Times New Roman"/>
          <w:kern w:val="0"/>
          <w:lang w:eastAsia="fr-FR"/>
          <w14:ligatures w14:val="none"/>
        </w:rPr>
        <w:t xml:space="preserve"> cahier • apprendre • une haie • coudre • planter • la récréation • fleuri • un ourlet • écrire • un tableau • enfiler • du tissu • la pelouse • des tulipes • un gilet • des leçons • soyeux • un arbuste • un compas • tondre</w:t>
      </w:r>
    </w:p>
    <w:tbl>
      <w:tblPr>
        <w:tblStyle w:val="Grilledutableau"/>
        <w:tblW w:w="0" w:type="auto"/>
        <w:tblLook w:val="04A0" w:firstRow="1" w:lastRow="0" w:firstColumn="1" w:lastColumn="0" w:noHBand="0" w:noVBand="1"/>
      </w:tblPr>
      <w:tblGrid>
        <w:gridCol w:w="3020"/>
        <w:gridCol w:w="3021"/>
        <w:gridCol w:w="3021"/>
      </w:tblGrid>
      <w:tr w:rsidR="00BA5E53" w:rsidTr="00BA5E53">
        <w:tc>
          <w:tcPr>
            <w:tcW w:w="3020" w:type="dxa"/>
          </w:tcPr>
          <w:p w:rsidR="00BA5E53" w:rsidRDefault="00BA5E53" w:rsidP="00BA5E53">
            <w:pPr>
              <w:spacing w:before="100" w:beforeAutospacing="1" w:after="100" w:afterAutospacing="1"/>
              <w:jc w:val="center"/>
              <w:rPr>
                <w:rFonts w:ascii="Times New Roman" w:eastAsia="Times New Roman" w:hAnsi="Times New Roman" w:cs="Times New Roman"/>
                <w:kern w:val="0"/>
                <w:lang w:eastAsia="fr-FR"/>
                <w14:ligatures w14:val="none"/>
              </w:rPr>
            </w:pPr>
            <w:r>
              <w:rPr>
                <w:rFonts w:ascii="Times New Roman" w:eastAsia="Times New Roman" w:hAnsi="Times New Roman" w:cs="Times New Roman"/>
                <w:kern w:val="0"/>
                <w:lang w:eastAsia="fr-FR"/>
                <w14:ligatures w14:val="none"/>
              </w:rPr>
              <w:t>Les vêtements</w:t>
            </w:r>
          </w:p>
        </w:tc>
        <w:tc>
          <w:tcPr>
            <w:tcW w:w="3021" w:type="dxa"/>
          </w:tcPr>
          <w:p w:rsidR="00BA5E53" w:rsidRDefault="00BA5E53" w:rsidP="00BA5E53">
            <w:pPr>
              <w:spacing w:before="100" w:beforeAutospacing="1" w:after="100" w:afterAutospacing="1"/>
              <w:jc w:val="center"/>
              <w:rPr>
                <w:rFonts w:ascii="Times New Roman" w:eastAsia="Times New Roman" w:hAnsi="Times New Roman" w:cs="Times New Roman"/>
                <w:kern w:val="0"/>
                <w:lang w:eastAsia="fr-FR"/>
                <w14:ligatures w14:val="none"/>
              </w:rPr>
            </w:pPr>
            <w:r>
              <w:rPr>
                <w:rFonts w:ascii="Times New Roman" w:eastAsia="Times New Roman" w:hAnsi="Times New Roman" w:cs="Times New Roman"/>
                <w:kern w:val="0"/>
                <w:lang w:eastAsia="fr-FR"/>
                <w14:ligatures w14:val="none"/>
              </w:rPr>
              <w:t>Le jardin</w:t>
            </w:r>
          </w:p>
        </w:tc>
        <w:tc>
          <w:tcPr>
            <w:tcW w:w="3021" w:type="dxa"/>
          </w:tcPr>
          <w:p w:rsidR="00BA5E53" w:rsidRDefault="00BA5E53" w:rsidP="00BA5E53">
            <w:pPr>
              <w:spacing w:before="100" w:beforeAutospacing="1" w:after="100" w:afterAutospacing="1"/>
              <w:jc w:val="center"/>
              <w:rPr>
                <w:rFonts w:ascii="Times New Roman" w:eastAsia="Times New Roman" w:hAnsi="Times New Roman" w:cs="Times New Roman"/>
                <w:kern w:val="0"/>
                <w:lang w:eastAsia="fr-FR"/>
                <w14:ligatures w14:val="none"/>
              </w:rPr>
            </w:pPr>
            <w:r>
              <w:rPr>
                <w:rFonts w:ascii="Times New Roman" w:eastAsia="Times New Roman" w:hAnsi="Times New Roman" w:cs="Times New Roman"/>
                <w:kern w:val="0"/>
                <w:lang w:eastAsia="fr-FR"/>
                <w14:ligatures w14:val="none"/>
              </w:rPr>
              <w:t>L’école</w:t>
            </w:r>
          </w:p>
        </w:tc>
      </w:tr>
      <w:tr w:rsidR="00BA5E53" w:rsidTr="00BA5E53">
        <w:tc>
          <w:tcPr>
            <w:tcW w:w="3020" w:type="dxa"/>
          </w:tcPr>
          <w:p w:rsidR="00BA5E53" w:rsidRDefault="00BA5E53" w:rsidP="00BA5E53">
            <w:pPr>
              <w:spacing w:before="100" w:beforeAutospacing="1" w:after="100" w:afterAutospacing="1"/>
              <w:jc w:val="center"/>
              <w:rPr>
                <w:rFonts w:ascii="Times New Roman" w:eastAsia="Times New Roman" w:hAnsi="Times New Roman" w:cs="Times New Roman"/>
                <w:kern w:val="0"/>
                <w:lang w:eastAsia="fr-FR"/>
                <w14:ligatures w14:val="none"/>
              </w:rPr>
            </w:pPr>
          </w:p>
        </w:tc>
        <w:tc>
          <w:tcPr>
            <w:tcW w:w="3021" w:type="dxa"/>
          </w:tcPr>
          <w:p w:rsidR="00BA5E53" w:rsidRDefault="00BA5E53" w:rsidP="00BA5E53">
            <w:pPr>
              <w:spacing w:before="100" w:beforeAutospacing="1" w:after="100" w:afterAutospacing="1"/>
              <w:jc w:val="center"/>
              <w:rPr>
                <w:rFonts w:ascii="Times New Roman" w:eastAsia="Times New Roman" w:hAnsi="Times New Roman" w:cs="Times New Roman"/>
                <w:kern w:val="0"/>
                <w:lang w:eastAsia="fr-FR"/>
                <w14:ligatures w14:val="none"/>
              </w:rPr>
            </w:pPr>
          </w:p>
        </w:tc>
        <w:tc>
          <w:tcPr>
            <w:tcW w:w="3021" w:type="dxa"/>
          </w:tcPr>
          <w:p w:rsidR="00BA5E53" w:rsidRDefault="00BA5E53" w:rsidP="00BA5E53">
            <w:pPr>
              <w:spacing w:before="100" w:beforeAutospacing="1" w:after="100" w:afterAutospacing="1"/>
              <w:rPr>
                <w:rFonts w:ascii="Times New Roman" w:eastAsia="Times New Roman" w:hAnsi="Times New Roman" w:cs="Times New Roman"/>
                <w:kern w:val="0"/>
                <w:lang w:eastAsia="fr-FR"/>
                <w14:ligatures w14:val="none"/>
              </w:rPr>
            </w:pP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6"/>
        <w:gridCol w:w="797"/>
      </w:tblGrid>
      <w:tr w:rsidR="00BA5E53" w:rsidRPr="00BA5E53" w:rsidTr="00BA5E53">
        <w:trPr>
          <w:tblCellSpacing w:w="15" w:type="dxa"/>
        </w:trPr>
        <w:tc>
          <w:tcPr>
            <w:tcW w:w="0" w:type="auto"/>
            <w:vAlign w:val="center"/>
            <w:hideMark/>
          </w:tcPr>
          <w:p w:rsidR="00BA5E53" w:rsidRPr="00BA5E53" w:rsidRDefault="00BA5E53" w:rsidP="00BA5E53">
            <w:pPr>
              <w:rPr>
                <w:rFonts w:ascii="Times New Roman" w:eastAsia="Times New Roman" w:hAnsi="Times New Roman" w:cs="Times New Roman"/>
                <w:kern w:val="0"/>
                <w:lang w:eastAsia="fr-FR"/>
                <w14:ligatures w14:val="none"/>
              </w:rPr>
            </w:pPr>
          </w:p>
        </w:tc>
        <w:tc>
          <w:tcPr>
            <w:tcW w:w="0" w:type="auto"/>
            <w:vAlign w:val="center"/>
            <w:hideMark/>
          </w:tcPr>
          <w:p w:rsidR="00BA5E53" w:rsidRPr="00BA5E53" w:rsidRDefault="00BA5E53" w:rsidP="00BA5E53">
            <w:pPr>
              <w:rPr>
                <w:rFonts w:ascii="Times New Roman" w:eastAsia="Times New Roman" w:hAnsi="Times New Roman" w:cs="Times New Roman"/>
                <w:kern w:val="0"/>
                <w:lang w:eastAsia="fr-FR"/>
                <w14:ligatures w14:val="none"/>
              </w:rPr>
            </w:pPr>
          </w:p>
        </w:tc>
        <w:tc>
          <w:tcPr>
            <w:tcW w:w="752" w:type="dxa"/>
            <w:vAlign w:val="center"/>
            <w:hideMark/>
          </w:tcPr>
          <w:p w:rsidR="00BA5E53" w:rsidRPr="00BA5E53" w:rsidRDefault="00BA5E53" w:rsidP="00BA5E53">
            <w:pPr>
              <w:rPr>
                <w:rFonts w:ascii="Times New Roman" w:eastAsia="Times New Roman" w:hAnsi="Times New Roman" w:cs="Times New Roman"/>
                <w:kern w:val="0"/>
                <w:lang w:eastAsia="fr-FR"/>
                <w14:ligatures w14:val="none"/>
              </w:rPr>
            </w:pPr>
          </w:p>
        </w:tc>
      </w:tr>
    </w:tbl>
    <w:p w:rsidR="00BA5E53" w:rsidRDefault="00BA5E53" w:rsidP="00BA5E53">
      <w:pPr>
        <w:spacing w:before="100" w:beforeAutospacing="1" w:after="100" w:afterAutospacing="1"/>
        <w:outlineLvl w:val="2"/>
        <w:rPr>
          <w:rFonts w:ascii="Times New Roman" w:eastAsia="Times New Roman" w:hAnsi="Times New Roman" w:cs="Times New Roman"/>
          <w:kern w:val="0"/>
          <w:lang w:eastAsia="fr-FR"/>
          <w14:ligatures w14:val="none"/>
        </w:rPr>
      </w:pPr>
      <w:r w:rsidRPr="00BA5E53">
        <w:rPr>
          <w:rFonts w:ascii="Times New Roman" w:eastAsia="Times New Roman" w:hAnsi="Times New Roman" w:cs="Times New Roman"/>
          <w:b/>
          <w:bCs/>
          <w:color w:val="0070C0"/>
          <w:kern w:val="0"/>
          <w:lang w:eastAsia="fr-FR"/>
          <w14:ligatures w14:val="none"/>
        </w:rPr>
        <w:t>Exercice 2 : Souligne tous les mots qui appartiennent au champ lexical de la voiture.</w:t>
      </w:r>
    </w:p>
    <w:p w:rsidR="00BA5E53" w:rsidRPr="00BA5E53" w:rsidRDefault="00BA5E53" w:rsidP="00BA5E53">
      <w:pPr>
        <w:spacing w:before="100" w:beforeAutospacing="1" w:after="100" w:afterAutospacing="1"/>
        <w:outlineLvl w:val="2"/>
        <w:rPr>
          <w:rFonts w:ascii="Times New Roman" w:eastAsia="Times New Roman" w:hAnsi="Times New Roman" w:cs="Times New Roman"/>
          <w:b/>
          <w:bCs/>
          <w:color w:val="0070C0"/>
          <w:kern w:val="0"/>
          <w:lang w:eastAsia="fr-FR"/>
          <w14:ligatures w14:val="none"/>
        </w:rPr>
      </w:pPr>
      <w:r w:rsidRPr="00BA5E53">
        <w:rPr>
          <w:rFonts w:ascii="Times New Roman" w:eastAsia="Times New Roman" w:hAnsi="Times New Roman" w:cs="Times New Roman"/>
          <w:kern w:val="0"/>
          <w:lang w:eastAsia="fr-FR"/>
          <w14:ligatures w14:val="none"/>
        </w:rPr>
        <w:t>Tout à coup, un pneu éclata. Lili se gara sur le bas-côté, puis ouvrit son coffre. Elle y trouva des outils et une roue de secours. Un quart d’heure plus tard, elle reprit le volant. Elle regarda dans son rétroviseur pour voir si personne ne la suivait. La nuit commençait à tomber et elle alluma ses phares. Arrivée à l’entrée du village, elle mit son clignotant pour tourner à gauche. Elle s’arrêta bientôt devant une petite maison et serra le frein à main. Soulagée, elle descendit et claqua sèchement la portière.</w:t>
      </w:r>
    </w:p>
    <w:p w:rsidR="00BA5E53" w:rsidRPr="00BA5E53" w:rsidRDefault="00BA5E53" w:rsidP="00BA5E53">
      <w:pPr>
        <w:spacing w:before="100" w:beforeAutospacing="1" w:after="100" w:afterAutospacing="1"/>
        <w:outlineLvl w:val="2"/>
        <w:rPr>
          <w:rFonts w:ascii="Times New Roman" w:eastAsia="Times New Roman" w:hAnsi="Times New Roman" w:cs="Times New Roman"/>
          <w:b/>
          <w:bCs/>
          <w:color w:val="0070C0"/>
          <w:kern w:val="0"/>
          <w:lang w:eastAsia="fr-FR"/>
          <w14:ligatures w14:val="none"/>
        </w:rPr>
      </w:pPr>
      <w:r w:rsidRPr="00BA5E53">
        <w:rPr>
          <w:rFonts w:ascii="Times New Roman" w:eastAsia="Times New Roman" w:hAnsi="Times New Roman" w:cs="Times New Roman"/>
          <w:b/>
          <w:bCs/>
          <w:color w:val="0070C0"/>
          <w:kern w:val="0"/>
          <w:lang w:eastAsia="fr-FR"/>
          <w14:ligatures w14:val="none"/>
        </w:rPr>
        <w:t>Exercice 3 : Souligne tous les mots qui appartiennent au champ lexical de la plage.</w:t>
      </w:r>
    </w:p>
    <w:p w:rsidR="00BA5E53" w:rsidRPr="00BA5E53" w:rsidRDefault="00BA5E53" w:rsidP="00BA5E53">
      <w:pPr>
        <w:spacing w:before="100" w:beforeAutospacing="1" w:after="100" w:afterAutospacing="1"/>
        <w:rPr>
          <w:rFonts w:ascii="Times New Roman" w:eastAsia="Times New Roman" w:hAnsi="Times New Roman" w:cs="Times New Roman"/>
          <w:kern w:val="0"/>
          <w:lang w:eastAsia="fr-FR"/>
          <w14:ligatures w14:val="none"/>
        </w:rPr>
      </w:pPr>
      <w:r w:rsidRPr="00BA5E53">
        <w:rPr>
          <w:rFonts w:ascii="Times New Roman" w:eastAsia="Times New Roman" w:hAnsi="Times New Roman" w:cs="Times New Roman"/>
          <w:kern w:val="0"/>
          <w:lang w:eastAsia="fr-FR"/>
          <w14:ligatures w14:val="none"/>
        </w:rPr>
        <w:t>Le soleil brillait haut dans le ciel et le sable était déjà chaud sous les pieds. Les vacanciers installaient leurs serviettes près des parasols tandis que les enfants construisaient des châteaux de sable au bord de l’eau. Les vagues venaient doucement jusqu’au rivage et la mer scintillait à l’horizon. Un maître-nageur surveillait les baigneurs pendant qu’un pêcheur réparait ses filets. Au loin, quelques mouettes tournaient au-dessus de la plage.</w:t>
      </w:r>
    </w:p>
    <w:p w:rsidR="00BA5E53" w:rsidRPr="00BA5E53" w:rsidRDefault="00BA5E53" w:rsidP="00BA5E53">
      <w:pPr>
        <w:spacing w:before="100" w:beforeAutospacing="1" w:after="100" w:afterAutospacing="1"/>
        <w:outlineLvl w:val="2"/>
        <w:rPr>
          <w:rFonts w:ascii="Times New Roman" w:eastAsia="Times New Roman" w:hAnsi="Times New Roman" w:cs="Times New Roman"/>
          <w:b/>
          <w:bCs/>
          <w:color w:val="0070C0"/>
          <w:kern w:val="0"/>
          <w:lang w:eastAsia="fr-FR"/>
          <w14:ligatures w14:val="none"/>
        </w:rPr>
      </w:pPr>
      <w:r w:rsidRPr="00BA5E53">
        <w:rPr>
          <w:rFonts w:ascii="Times New Roman" w:eastAsia="Times New Roman" w:hAnsi="Times New Roman" w:cs="Times New Roman"/>
          <w:b/>
          <w:bCs/>
          <w:color w:val="0070C0"/>
          <w:kern w:val="0"/>
          <w:lang w:eastAsia="fr-FR"/>
          <w14:ligatures w14:val="none"/>
        </w:rPr>
        <w:t>Exercice 4 : Retrouve ces champs lexicaux et classe les mots dans un tableau à trois colonnes.</w:t>
      </w:r>
    </w:p>
    <w:p w:rsidR="00BA5E53" w:rsidRDefault="00BA5E53" w:rsidP="00BA5E53">
      <w:pPr>
        <w:spacing w:before="100" w:beforeAutospacing="1" w:after="100" w:afterAutospacing="1"/>
        <w:rPr>
          <w:rFonts w:ascii="Times New Roman" w:eastAsia="Times New Roman" w:hAnsi="Times New Roman" w:cs="Times New Roman"/>
          <w:kern w:val="0"/>
          <w:lang w:eastAsia="fr-FR"/>
          <w14:ligatures w14:val="none"/>
        </w:rPr>
      </w:pPr>
      <w:proofErr w:type="gramStart"/>
      <w:r w:rsidRPr="00BA5E53">
        <w:rPr>
          <w:rFonts w:ascii="Times New Roman" w:eastAsia="Times New Roman" w:hAnsi="Times New Roman" w:cs="Times New Roman"/>
          <w:kern w:val="0"/>
          <w:lang w:eastAsia="fr-FR"/>
          <w14:ligatures w14:val="none"/>
        </w:rPr>
        <w:t>une</w:t>
      </w:r>
      <w:proofErr w:type="gramEnd"/>
      <w:r w:rsidRPr="00BA5E53">
        <w:rPr>
          <w:rFonts w:ascii="Times New Roman" w:eastAsia="Times New Roman" w:hAnsi="Times New Roman" w:cs="Times New Roman"/>
          <w:kern w:val="0"/>
          <w:lang w:eastAsia="fr-FR"/>
          <w14:ligatures w14:val="none"/>
        </w:rPr>
        <w:t xml:space="preserve"> tirelire • une constellation • lunaire • dépenser • un billet • une valise • des espèces • spatial • météorite • rembourser • un passeport • une fusée • bancaire • interstellaire • une galaxie • un chéquier • économique • astronomique • embarquer • une navette</w:t>
      </w:r>
    </w:p>
    <w:tbl>
      <w:tblPr>
        <w:tblStyle w:val="Grilledutableau"/>
        <w:tblW w:w="0" w:type="auto"/>
        <w:tblLook w:val="04A0" w:firstRow="1" w:lastRow="0" w:firstColumn="1" w:lastColumn="0" w:noHBand="0" w:noVBand="1"/>
      </w:tblPr>
      <w:tblGrid>
        <w:gridCol w:w="3020"/>
        <w:gridCol w:w="3021"/>
        <w:gridCol w:w="3021"/>
      </w:tblGrid>
      <w:tr w:rsidR="00BA5E53" w:rsidTr="00A31404">
        <w:tc>
          <w:tcPr>
            <w:tcW w:w="3020" w:type="dxa"/>
          </w:tcPr>
          <w:p w:rsidR="00BA5E53" w:rsidRDefault="00BA5E53" w:rsidP="00A31404">
            <w:pPr>
              <w:spacing w:before="100" w:beforeAutospacing="1" w:after="100" w:afterAutospacing="1"/>
              <w:jc w:val="center"/>
              <w:rPr>
                <w:rFonts w:ascii="Times New Roman" w:eastAsia="Times New Roman" w:hAnsi="Times New Roman" w:cs="Times New Roman"/>
                <w:kern w:val="0"/>
                <w:lang w:eastAsia="fr-FR"/>
                <w14:ligatures w14:val="none"/>
              </w:rPr>
            </w:pPr>
            <w:r>
              <w:rPr>
                <w:rFonts w:ascii="Times New Roman" w:eastAsia="Times New Roman" w:hAnsi="Times New Roman" w:cs="Times New Roman"/>
                <w:kern w:val="0"/>
                <w:lang w:eastAsia="fr-FR"/>
                <w14:ligatures w14:val="none"/>
              </w:rPr>
              <w:t>L</w:t>
            </w:r>
            <w:r>
              <w:rPr>
                <w:rFonts w:ascii="Times New Roman" w:eastAsia="Times New Roman" w:hAnsi="Times New Roman" w:cs="Times New Roman"/>
                <w:kern w:val="0"/>
                <w:lang w:eastAsia="fr-FR"/>
                <w14:ligatures w14:val="none"/>
              </w:rPr>
              <w:t>’espace</w:t>
            </w:r>
          </w:p>
        </w:tc>
        <w:tc>
          <w:tcPr>
            <w:tcW w:w="3021" w:type="dxa"/>
          </w:tcPr>
          <w:p w:rsidR="00BA5E53" w:rsidRDefault="00BA5E53" w:rsidP="00A31404">
            <w:pPr>
              <w:spacing w:before="100" w:beforeAutospacing="1" w:after="100" w:afterAutospacing="1"/>
              <w:jc w:val="center"/>
              <w:rPr>
                <w:rFonts w:ascii="Times New Roman" w:eastAsia="Times New Roman" w:hAnsi="Times New Roman" w:cs="Times New Roman"/>
                <w:kern w:val="0"/>
                <w:lang w:eastAsia="fr-FR"/>
                <w14:ligatures w14:val="none"/>
              </w:rPr>
            </w:pPr>
            <w:r>
              <w:rPr>
                <w:rFonts w:ascii="Times New Roman" w:eastAsia="Times New Roman" w:hAnsi="Times New Roman" w:cs="Times New Roman"/>
                <w:kern w:val="0"/>
                <w:lang w:eastAsia="fr-FR"/>
                <w14:ligatures w14:val="none"/>
              </w:rPr>
              <w:t>L’argent</w:t>
            </w:r>
          </w:p>
        </w:tc>
        <w:tc>
          <w:tcPr>
            <w:tcW w:w="3021" w:type="dxa"/>
          </w:tcPr>
          <w:p w:rsidR="00BA5E53" w:rsidRDefault="00BA5E53" w:rsidP="00A31404">
            <w:pPr>
              <w:spacing w:before="100" w:beforeAutospacing="1" w:after="100" w:afterAutospacing="1"/>
              <w:jc w:val="center"/>
              <w:rPr>
                <w:rFonts w:ascii="Times New Roman" w:eastAsia="Times New Roman" w:hAnsi="Times New Roman" w:cs="Times New Roman"/>
                <w:kern w:val="0"/>
                <w:lang w:eastAsia="fr-FR"/>
                <w14:ligatures w14:val="none"/>
              </w:rPr>
            </w:pPr>
            <w:r>
              <w:rPr>
                <w:rFonts w:ascii="Times New Roman" w:eastAsia="Times New Roman" w:hAnsi="Times New Roman" w:cs="Times New Roman"/>
                <w:kern w:val="0"/>
                <w:lang w:eastAsia="fr-FR"/>
                <w14:ligatures w14:val="none"/>
              </w:rPr>
              <w:t>Le voyage</w:t>
            </w:r>
          </w:p>
        </w:tc>
      </w:tr>
      <w:tr w:rsidR="00BA5E53" w:rsidTr="00A31404">
        <w:tc>
          <w:tcPr>
            <w:tcW w:w="3020" w:type="dxa"/>
          </w:tcPr>
          <w:p w:rsidR="00BA5E53" w:rsidRDefault="00BA5E53" w:rsidP="00A31404">
            <w:pPr>
              <w:spacing w:before="100" w:beforeAutospacing="1" w:after="100" w:afterAutospacing="1"/>
              <w:jc w:val="center"/>
              <w:rPr>
                <w:rFonts w:ascii="Times New Roman" w:eastAsia="Times New Roman" w:hAnsi="Times New Roman" w:cs="Times New Roman"/>
                <w:kern w:val="0"/>
                <w:lang w:eastAsia="fr-FR"/>
                <w14:ligatures w14:val="none"/>
              </w:rPr>
            </w:pPr>
          </w:p>
        </w:tc>
        <w:tc>
          <w:tcPr>
            <w:tcW w:w="3021" w:type="dxa"/>
          </w:tcPr>
          <w:p w:rsidR="00BA5E53" w:rsidRDefault="00BA5E53" w:rsidP="00A31404">
            <w:pPr>
              <w:spacing w:before="100" w:beforeAutospacing="1" w:after="100" w:afterAutospacing="1"/>
              <w:jc w:val="center"/>
              <w:rPr>
                <w:rFonts w:ascii="Times New Roman" w:eastAsia="Times New Roman" w:hAnsi="Times New Roman" w:cs="Times New Roman"/>
                <w:kern w:val="0"/>
                <w:lang w:eastAsia="fr-FR"/>
                <w14:ligatures w14:val="none"/>
              </w:rPr>
            </w:pPr>
          </w:p>
        </w:tc>
        <w:tc>
          <w:tcPr>
            <w:tcW w:w="3021" w:type="dxa"/>
          </w:tcPr>
          <w:p w:rsidR="00BA5E53" w:rsidRDefault="00BA5E53" w:rsidP="00A31404">
            <w:pPr>
              <w:spacing w:before="100" w:beforeAutospacing="1" w:after="100" w:afterAutospacing="1"/>
              <w:rPr>
                <w:rFonts w:ascii="Times New Roman" w:eastAsia="Times New Roman" w:hAnsi="Times New Roman" w:cs="Times New Roman"/>
                <w:kern w:val="0"/>
                <w:lang w:eastAsia="fr-FR"/>
                <w14:ligatures w14:val="none"/>
              </w:rPr>
            </w:pP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6"/>
        <w:gridCol w:w="797"/>
      </w:tblGrid>
      <w:tr w:rsidR="00BA5E53" w:rsidRPr="00BA5E53" w:rsidTr="00A31404">
        <w:trPr>
          <w:tblCellSpacing w:w="15" w:type="dxa"/>
        </w:trPr>
        <w:tc>
          <w:tcPr>
            <w:tcW w:w="0" w:type="auto"/>
            <w:vAlign w:val="center"/>
            <w:hideMark/>
          </w:tcPr>
          <w:p w:rsidR="00BA5E53" w:rsidRPr="00BA5E53" w:rsidRDefault="00BA5E53" w:rsidP="00A31404">
            <w:pPr>
              <w:rPr>
                <w:rFonts w:ascii="Times New Roman" w:eastAsia="Times New Roman" w:hAnsi="Times New Roman" w:cs="Times New Roman"/>
                <w:kern w:val="0"/>
                <w:lang w:eastAsia="fr-FR"/>
                <w14:ligatures w14:val="none"/>
              </w:rPr>
            </w:pPr>
          </w:p>
        </w:tc>
        <w:tc>
          <w:tcPr>
            <w:tcW w:w="0" w:type="auto"/>
            <w:vAlign w:val="center"/>
            <w:hideMark/>
          </w:tcPr>
          <w:p w:rsidR="00BA5E53" w:rsidRPr="00BA5E53" w:rsidRDefault="00BA5E53" w:rsidP="00A31404">
            <w:pPr>
              <w:rPr>
                <w:rFonts w:ascii="Times New Roman" w:eastAsia="Times New Roman" w:hAnsi="Times New Roman" w:cs="Times New Roman"/>
                <w:kern w:val="0"/>
                <w:lang w:eastAsia="fr-FR"/>
                <w14:ligatures w14:val="none"/>
              </w:rPr>
            </w:pPr>
          </w:p>
        </w:tc>
        <w:tc>
          <w:tcPr>
            <w:tcW w:w="752" w:type="dxa"/>
            <w:vAlign w:val="center"/>
            <w:hideMark/>
          </w:tcPr>
          <w:p w:rsidR="00BA5E53" w:rsidRPr="00BA5E53" w:rsidRDefault="00BA5E53" w:rsidP="00A31404">
            <w:pPr>
              <w:rPr>
                <w:rFonts w:ascii="Times New Roman" w:eastAsia="Times New Roman" w:hAnsi="Times New Roman" w:cs="Times New Roman"/>
                <w:kern w:val="0"/>
                <w:lang w:eastAsia="fr-FR"/>
                <w14:ligatures w14:val="none"/>
              </w:rPr>
            </w:pPr>
          </w:p>
        </w:tc>
      </w:tr>
    </w:tbl>
    <w:p w:rsidR="00BA5E53" w:rsidRPr="00BA5E53" w:rsidRDefault="00BA5E53" w:rsidP="00BA5E53">
      <w:pPr>
        <w:spacing w:before="100" w:beforeAutospacing="1" w:after="100" w:afterAutospacing="1"/>
        <w:outlineLvl w:val="2"/>
        <w:rPr>
          <w:rFonts w:ascii="Times New Roman" w:eastAsia="Times New Roman" w:hAnsi="Times New Roman" w:cs="Times New Roman"/>
          <w:b/>
          <w:bCs/>
          <w:color w:val="0070C0"/>
          <w:kern w:val="0"/>
          <w:lang w:eastAsia="fr-FR"/>
          <w14:ligatures w14:val="none"/>
        </w:rPr>
      </w:pPr>
      <w:r w:rsidRPr="00BA5E53">
        <w:rPr>
          <w:rFonts w:ascii="Times New Roman" w:eastAsia="Times New Roman" w:hAnsi="Times New Roman" w:cs="Times New Roman"/>
          <w:b/>
          <w:bCs/>
          <w:color w:val="0070C0"/>
          <w:kern w:val="0"/>
          <w:lang w:eastAsia="fr-FR"/>
          <w14:ligatures w14:val="none"/>
        </w:rPr>
        <w:t>Exercice 5 : Souligne tous les mots qui appartiennent au champ lexical de l'enquête policière.</w:t>
      </w:r>
    </w:p>
    <w:p w:rsidR="00BA5E53" w:rsidRPr="00BA5E53" w:rsidRDefault="00BA5E53" w:rsidP="00BA5E53">
      <w:pPr>
        <w:spacing w:before="100" w:beforeAutospacing="1" w:after="100" w:afterAutospacing="1"/>
        <w:rPr>
          <w:rFonts w:ascii="Times New Roman" w:eastAsia="Times New Roman" w:hAnsi="Times New Roman" w:cs="Times New Roman"/>
          <w:kern w:val="0"/>
          <w:lang w:eastAsia="fr-FR"/>
          <w14:ligatures w14:val="none"/>
        </w:rPr>
      </w:pPr>
      <w:r w:rsidRPr="00BA5E53">
        <w:rPr>
          <w:rFonts w:ascii="Times New Roman" w:eastAsia="Times New Roman" w:hAnsi="Times New Roman" w:cs="Times New Roman"/>
          <w:kern w:val="0"/>
          <w:lang w:eastAsia="fr-FR"/>
          <w14:ligatures w14:val="none"/>
        </w:rPr>
        <w:t>Dès son arrivée sur les lieux, le commissaire observa attentivement la scène du crime. Des indices avaient été relevés près du corps et les policiers interrogeaient déjà les témoins. Le suspect fut rapidement identifié grâce aux empreintes retrouvées sur l’arme. Après plusieurs heures d’investigation, le détective rédigea son rapport avant de transmettre le dossier au procureur.</w:t>
      </w:r>
    </w:p>
    <w:p w:rsidR="000B36F6" w:rsidRPr="00BA5E53" w:rsidRDefault="000B36F6"/>
    <w:sectPr w:rsidR="000B36F6" w:rsidRPr="00BA5E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E53"/>
    <w:rsid w:val="000B36F6"/>
    <w:rsid w:val="00285007"/>
    <w:rsid w:val="00984B7E"/>
    <w:rsid w:val="009C6101"/>
    <w:rsid w:val="00BA5E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066AF8C"/>
  <w15:chartTrackingRefBased/>
  <w15:docId w15:val="{2F8553FF-A99D-DC4D-8318-ACA48EC14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A5E5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BA5E5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BA5E53"/>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A5E53"/>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A5E53"/>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A5E53"/>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A5E53"/>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A5E53"/>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A5E53"/>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A5E53"/>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BA5E53"/>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BA5E53"/>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A5E53"/>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A5E53"/>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A5E5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A5E5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A5E5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A5E53"/>
    <w:rPr>
      <w:rFonts w:eastAsiaTheme="majorEastAsia" w:cstheme="majorBidi"/>
      <w:color w:val="272727" w:themeColor="text1" w:themeTint="D8"/>
    </w:rPr>
  </w:style>
  <w:style w:type="paragraph" w:styleId="Titre">
    <w:name w:val="Title"/>
    <w:basedOn w:val="Normal"/>
    <w:next w:val="Normal"/>
    <w:link w:val="TitreCar"/>
    <w:uiPriority w:val="10"/>
    <w:qFormat/>
    <w:rsid w:val="00BA5E53"/>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A5E5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A5E53"/>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A5E5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A5E53"/>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BA5E53"/>
    <w:rPr>
      <w:i/>
      <w:iCs/>
      <w:color w:val="404040" w:themeColor="text1" w:themeTint="BF"/>
    </w:rPr>
  </w:style>
  <w:style w:type="paragraph" w:styleId="Paragraphedeliste">
    <w:name w:val="List Paragraph"/>
    <w:basedOn w:val="Normal"/>
    <w:uiPriority w:val="34"/>
    <w:qFormat/>
    <w:rsid w:val="00BA5E53"/>
    <w:pPr>
      <w:ind w:left="720"/>
      <w:contextualSpacing/>
    </w:pPr>
  </w:style>
  <w:style w:type="character" w:styleId="Accentuationintense">
    <w:name w:val="Intense Emphasis"/>
    <w:basedOn w:val="Policepardfaut"/>
    <w:uiPriority w:val="21"/>
    <w:qFormat/>
    <w:rsid w:val="00BA5E53"/>
    <w:rPr>
      <w:i/>
      <w:iCs/>
      <w:color w:val="2F5496" w:themeColor="accent1" w:themeShade="BF"/>
    </w:rPr>
  </w:style>
  <w:style w:type="paragraph" w:styleId="Citationintense">
    <w:name w:val="Intense Quote"/>
    <w:basedOn w:val="Normal"/>
    <w:next w:val="Normal"/>
    <w:link w:val="CitationintenseCar"/>
    <w:uiPriority w:val="30"/>
    <w:qFormat/>
    <w:rsid w:val="00BA5E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A5E53"/>
    <w:rPr>
      <w:i/>
      <w:iCs/>
      <w:color w:val="2F5496" w:themeColor="accent1" w:themeShade="BF"/>
    </w:rPr>
  </w:style>
  <w:style w:type="character" w:styleId="Rfrenceintense">
    <w:name w:val="Intense Reference"/>
    <w:basedOn w:val="Policepardfaut"/>
    <w:uiPriority w:val="32"/>
    <w:qFormat/>
    <w:rsid w:val="00BA5E53"/>
    <w:rPr>
      <w:b/>
      <w:bCs/>
      <w:smallCaps/>
      <w:color w:val="2F5496" w:themeColor="accent1" w:themeShade="BF"/>
      <w:spacing w:val="5"/>
    </w:rPr>
  </w:style>
  <w:style w:type="paragraph" w:customStyle="1" w:styleId="has-medium-font-size">
    <w:name w:val="has-medium-font-size"/>
    <w:basedOn w:val="Normal"/>
    <w:rsid w:val="00BA5E53"/>
    <w:pPr>
      <w:spacing w:before="100" w:beforeAutospacing="1" w:after="100" w:afterAutospacing="1"/>
    </w:pPr>
    <w:rPr>
      <w:rFonts w:ascii="Times New Roman" w:eastAsia="Times New Roman" w:hAnsi="Times New Roman" w:cs="Times New Roman"/>
      <w:kern w:val="0"/>
      <w:lang w:eastAsia="fr-FR"/>
      <w14:ligatures w14:val="none"/>
    </w:rPr>
  </w:style>
  <w:style w:type="character" w:styleId="lev">
    <w:name w:val="Strong"/>
    <w:basedOn w:val="Policepardfaut"/>
    <w:uiPriority w:val="22"/>
    <w:qFormat/>
    <w:rsid w:val="00BA5E53"/>
    <w:rPr>
      <w:b/>
      <w:bCs/>
    </w:rPr>
  </w:style>
  <w:style w:type="paragraph" w:customStyle="1" w:styleId="has-text-align-left">
    <w:name w:val="has-text-align-left"/>
    <w:basedOn w:val="Normal"/>
    <w:rsid w:val="00BA5E53"/>
    <w:pPr>
      <w:spacing w:before="100" w:beforeAutospacing="1" w:after="100" w:afterAutospacing="1"/>
    </w:pPr>
    <w:rPr>
      <w:rFonts w:ascii="Times New Roman" w:eastAsia="Times New Roman" w:hAnsi="Times New Roman" w:cs="Times New Roman"/>
      <w:kern w:val="0"/>
      <w:lang w:eastAsia="fr-FR"/>
      <w14:ligatures w14:val="none"/>
    </w:rPr>
  </w:style>
  <w:style w:type="table" w:styleId="Grilledutableau">
    <w:name w:val="Table Grid"/>
    <w:basedOn w:val="TableauNormal"/>
    <w:uiPriority w:val="39"/>
    <w:rsid w:val="00BA5E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373</Words>
  <Characters>2056</Characters>
  <Application>Microsoft Office Word</Application>
  <DocSecurity>0</DocSecurity>
  <Lines>17</Lines>
  <Paragraphs>4</Paragraphs>
  <ScaleCrop>false</ScaleCrop>
  <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bonelli</dc:creator>
  <cp:keywords/>
  <dc:description/>
  <cp:lastModifiedBy>sebastien bonelli</cp:lastModifiedBy>
  <cp:revision>1</cp:revision>
  <cp:lastPrinted>2026-02-01T17:37:00Z</cp:lastPrinted>
  <dcterms:created xsi:type="dcterms:W3CDTF">2026-02-01T17:35:00Z</dcterms:created>
  <dcterms:modified xsi:type="dcterms:W3CDTF">2026-02-01T17:38:00Z</dcterms:modified>
</cp:coreProperties>
</file>